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1126256F" w14:textId="77777777" w:rsidR="00CC75F2" w:rsidRPr="00CC75F2" w:rsidRDefault="00CC75F2" w:rsidP="00CC75F2">
          <w:pPr>
            <w:pBdr>
              <w:top w:val="nil"/>
              <w:left w:val="nil"/>
              <w:bottom w:val="nil"/>
              <w:right w:val="nil"/>
              <w:between w:val="nil"/>
              <w:bar w:val="nil"/>
            </w:pBdr>
            <w:suppressAutoHyphens/>
            <w:spacing w:after="40" w:line="240" w:lineRule="auto"/>
            <w:jc w:val="center"/>
            <w:rPr>
              <w:rFonts w:cstheme="minorHAnsi"/>
              <w:b/>
              <w:bCs/>
              <w:noProof/>
              <w:sz w:val="28"/>
              <w:szCs w:val="28"/>
            </w:rPr>
          </w:pPr>
          <w:r w:rsidRPr="00CC75F2">
            <w:rPr>
              <w:rFonts w:cstheme="minorHAnsi"/>
              <w:b/>
              <w:bCs/>
              <w:noProof/>
              <w:sz w:val="28"/>
              <w:szCs w:val="28"/>
            </w:rPr>
            <w:t>DARBUOTOJŲ SAVANORIŠKO SVEIKATOS DRAUDIMO PASLAUGOS</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5979F031" w14:textId="76986A5E" w:rsidR="000C598C" w:rsidRDefault="00092B6D" w:rsidP="006454BF">
          <w:pPr>
            <w:tabs>
              <w:tab w:val="right" w:leader="dot" w:pos="9629"/>
            </w:tabs>
            <w:spacing w:after="0" w:line="240" w:lineRule="auto"/>
            <w:rPr>
              <w:rStyle w:val="Hyperlink"/>
              <w:rFonts w:cstheme="minorHAnsi"/>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4084851D" w14:textId="77777777" w:rsidR="006454BF" w:rsidRPr="00204158" w:rsidRDefault="006454BF" w:rsidP="006454BF">
          <w:pPr>
            <w:tabs>
              <w:tab w:val="left" w:pos="567"/>
              <w:tab w:val="right" w:leader="dot" w:pos="9629"/>
            </w:tabs>
            <w:spacing w:after="0" w:line="240" w:lineRule="auto"/>
            <w:ind w:left="198"/>
            <w:rPr>
              <w:rFonts w:cstheme="minorHAnsi"/>
            </w:rPr>
          </w:pPr>
          <w:r w:rsidRPr="00204158">
            <w:rPr>
              <w:rFonts w:cstheme="minorHAnsi"/>
            </w:rPr>
            <w:fldChar w:fldCharType="begin"/>
          </w:r>
          <w:r w:rsidRPr="00204158">
            <w:rPr>
              <w:rFonts w:cstheme="minorHAnsi"/>
            </w:rPr>
            <w:instrText xml:space="preserve"> TOC \o "1-3" \h \z \u </w:instrText>
          </w:r>
          <w:r w:rsidRPr="00204158">
            <w:rPr>
              <w:rFonts w:cstheme="minorHAnsi"/>
            </w:rPr>
            <w:fldChar w:fldCharType="separate"/>
          </w:r>
        </w:p>
        <w:p w14:paraId="36F38B78" w14:textId="77777777" w:rsidR="006454BF" w:rsidRPr="00204158" w:rsidRDefault="006454BF" w:rsidP="006454BF">
          <w:pPr>
            <w:tabs>
              <w:tab w:val="left" w:pos="567"/>
              <w:tab w:val="right" w:leader="dot" w:pos="9629"/>
            </w:tabs>
            <w:spacing w:after="0" w:line="240" w:lineRule="auto"/>
            <w:ind w:left="198"/>
            <w:rPr>
              <w:rFonts w:cstheme="minorHAnsi"/>
            </w:rPr>
          </w:pPr>
          <w:hyperlink w:anchor="_Toc63076488" w:history="1">
            <w:r w:rsidRPr="00204158">
              <w:rPr>
                <w:rStyle w:val="Hyperlink"/>
                <w:rFonts w:cstheme="minorHAnsi"/>
              </w:rPr>
              <w:t>1.</w:t>
            </w:r>
            <w:r w:rsidRPr="00204158">
              <w:rPr>
                <w:rStyle w:val="Hyperlink"/>
                <w:rFonts w:cstheme="minorHAnsi"/>
              </w:rPr>
              <w:tab/>
              <w:t>BENDROSIOS NUOSTATOS</w:t>
            </w:r>
            <w:r w:rsidRPr="00204158">
              <w:rPr>
                <w:rStyle w:val="Hyperlink"/>
                <w:rFonts w:cstheme="minorHAnsi"/>
                <w:webHidden/>
              </w:rPr>
              <w:tab/>
            </w:r>
            <w:r w:rsidRPr="00204158">
              <w:rPr>
                <w:rStyle w:val="Hyperlink"/>
                <w:rFonts w:cstheme="minorHAnsi"/>
                <w:webHidden/>
              </w:rPr>
              <w:fldChar w:fldCharType="begin"/>
            </w:r>
            <w:r w:rsidRPr="00204158">
              <w:rPr>
                <w:rStyle w:val="Hyperlink"/>
                <w:rFonts w:cstheme="minorHAnsi"/>
                <w:webHidden/>
              </w:rPr>
              <w:instrText xml:space="preserve"> PAGEREF _Toc63076488 \h </w:instrText>
            </w:r>
            <w:r w:rsidRPr="00204158">
              <w:rPr>
                <w:rStyle w:val="Hyperlink"/>
                <w:rFonts w:cstheme="minorHAnsi"/>
                <w:webHidden/>
              </w:rPr>
            </w:r>
            <w:r w:rsidRPr="00204158">
              <w:rPr>
                <w:rStyle w:val="Hyperlink"/>
                <w:rFonts w:cstheme="minorHAnsi"/>
                <w:webHidden/>
              </w:rPr>
              <w:fldChar w:fldCharType="separate"/>
            </w:r>
            <w:r w:rsidRPr="00204158">
              <w:rPr>
                <w:rStyle w:val="Hyperlink"/>
                <w:rFonts w:cstheme="minorHAnsi"/>
                <w:webHidden/>
              </w:rPr>
              <w:t>2</w:t>
            </w:r>
            <w:r w:rsidRPr="00204158">
              <w:rPr>
                <w:rStyle w:val="Hyperlink"/>
                <w:rFonts w:cstheme="minorHAnsi"/>
                <w:webHidden/>
              </w:rPr>
              <w:fldChar w:fldCharType="end"/>
            </w:r>
          </w:hyperlink>
        </w:p>
        <w:p w14:paraId="383A3D95" w14:textId="77777777" w:rsidR="006454BF" w:rsidRPr="00204158" w:rsidRDefault="006454BF" w:rsidP="006454BF">
          <w:pPr>
            <w:tabs>
              <w:tab w:val="left" w:pos="567"/>
              <w:tab w:val="right" w:leader="dot" w:pos="9629"/>
            </w:tabs>
            <w:spacing w:after="0" w:line="240" w:lineRule="auto"/>
            <w:ind w:left="198"/>
            <w:rPr>
              <w:rFonts w:cstheme="minorHAnsi"/>
            </w:rPr>
          </w:pPr>
          <w:r w:rsidRPr="00204158">
            <w:rPr>
              <w:rFonts w:cstheme="minorHAnsi"/>
            </w:rPr>
            <w:t>2.    PIRKIMO OBJEKTAS..........................................................................................................................................2</w:t>
          </w:r>
        </w:p>
        <w:p w14:paraId="2D593F71" w14:textId="77777777" w:rsidR="006454BF" w:rsidRPr="00204158" w:rsidRDefault="006454BF" w:rsidP="006454BF">
          <w:pPr>
            <w:tabs>
              <w:tab w:val="left" w:pos="567"/>
              <w:tab w:val="right" w:leader="dot" w:pos="9629"/>
            </w:tabs>
            <w:spacing w:after="0" w:line="240" w:lineRule="auto"/>
            <w:ind w:left="198"/>
            <w:rPr>
              <w:rFonts w:cstheme="minorHAnsi"/>
            </w:rPr>
          </w:pPr>
          <w:r w:rsidRPr="00204158">
            <w:rPr>
              <w:rFonts w:cstheme="minorHAnsi"/>
            </w:rPr>
            <w:t>3.    TIEKĖJO PAŠALINIMO PAGRINDAI IR REIKALAUJAM KVALIFIKACIJA................................................................3</w:t>
          </w:r>
        </w:p>
        <w:p w14:paraId="53E3A25F" w14:textId="77777777" w:rsidR="006454BF" w:rsidRPr="00204158" w:rsidRDefault="006454BF" w:rsidP="006454BF">
          <w:pPr>
            <w:tabs>
              <w:tab w:val="left" w:pos="567"/>
              <w:tab w:val="right" w:leader="dot" w:pos="9629"/>
            </w:tabs>
            <w:spacing w:after="0" w:line="240" w:lineRule="auto"/>
            <w:ind w:left="198"/>
            <w:rPr>
              <w:rFonts w:cstheme="minorHAnsi"/>
            </w:rPr>
          </w:pPr>
          <w:r w:rsidRPr="00204158">
            <w:rPr>
              <w:rFonts w:cstheme="minorHAnsi"/>
            </w:rPr>
            <w:t>4.    REIKALAVIMAI PASIŪLYMŲ REINGIMUI IR PATEIKIMUI...................................................................................4</w:t>
          </w:r>
        </w:p>
        <w:p w14:paraId="5ED90BEC" w14:textId="77777777" w:rsidR="006454BF" w:rsidRPr="00204158" w:rsidRDefault="006454BF" w:rsidP="006454BF">
          <w:pPr>
            <w:tabs>
              <w:tab w:val="left" w:pos="567"/>
              <w:tab w:val="right" w:leader="dot" w:pos="9629"/>
            </w:tabs>
            <w:spacing w:after="0" w:line="240" w:lineRule="auto"/>
            <w:ind w:left="198"/>
            <w:rPr>
              <w:rFonts w:cstheme="minorHAnsi"/>
            </w:rPr>
          </w:pPr>
          <w:r w:rsidRPr="00204158">
            <w:rPr>
              <w:rFonts w:cstheme="minorHAnsi"/>
            </w:rPr>
            <w:t>5.    PASIŪLYMŲ GALIOJIMAS IR PASIŪLYMŲ GALIOJIMO UŽTIKRINIMAS............................................................. 4</w:t>
          </w:r>
        </w:p>
        <w:p w14:paraId="47AB4EC6" w14:textId="77777777" w:rsidR="006454BF" w:rsidRPr="00204158" w:rsidRDefault="006454BF" w:rsidP="006454BF">
          <w:pPr>
            <w:tabs>
              <w:tab w:val="left" w:pos="567"/>
              <w:tab w:val="right" w:leader="dot" w:pos="9629"/>
            </w:tabs>
            <w:spacing w:after="0" w:line="240" w:lineRule="auto"/>
            <w:ind w:left="198"/>
            <w:rPr>
              <w:rFonts w:cstheme="minorHAnsi"/>
            </w:rPr>
          </w:pPr>
          <w:r w:rsidRPr="00204158">
            <w:rPr>
              <w:rFonts w:cstheme="minorHAnsi"/>
            </w:rPr>
            <w:t>6.    ELEKTRONINIS AUKCIONAS..............................................................................................................................4</w:t>
          </w:r>
        </w:p>
        <w:p w14:paraId="11F9ED4E" w14:textId="77777777" w:rsidR="006454BF" w:rsidRPr="00204158" w:rsidRDefault="006454BF" w:rsidP="006454BF">
          <w:pPr>
            <w:tabs>
              <w:tab w:val="left" w:pos="567"/>
              <w:tab w:val="right" w:leader="dot" w:pos="9629"/>
            </w:tabs>
            <w:spacing w:after="0" w:line="240" w:lineRule="auto"/>
            <w:ind w:left="198"/>
            <w:rPr>
              <w:rFonts w:cstheme="minorHAnsi"/>
            </w:rPr>
          </w:pPr>
          <w:r w:rsidRPr="00204158">
            <w:rPr>
              <w:rFonts w:cstheme="minorHAnsi"/>
            </w:rPr>
            <w:t>7.    PASIŪLYMŲ VERTINIMAS.................................................................................................................................4</w:t>
          </w:r>
        </w:p>
        <w:p w14:paraId="3C1187FA" w14:textId="77777777" w:rsidR="006454BF" w:rsidRPr="00204158" w:rsidRDefault="006454BF" w:rsidP="006454BF">
          <w:pPr>
            <w:tabs>
              <w:tab w:val="left" w:pos="567"/>
              <w:tab w:val="right" w:leader="dot" w:pos="9629"/>
            </w:tabs>
            <w:spacing w:after="0" w:line="240" w:lineRule="auto"/>
            <w:ind w:left="198"/>
            <w:rPr>
              <w:rFonts w:cstheme="minorHAnsi"/>
            </w:rPr>
          </w:pPr>
          <w:r w:rsidRPr="00204158">
            <w:rPr>
              <w:rFonts w:cstheme="minorHAnsi"/>
            </w:rPr>
            <w:t>8.    PIRKIMO SUTARTIES PASIRAŠYMAS IR SĄLYGOS.........................................................................................</w:t>
          </w:r>
          <w:r>
            <w:rPr>
              <w:rFonts w:cstheme="minorHAnsi"/>
            </w:rPr>
            <w:t>.</w:t>
          </w:r>
          <w:r w:rsidRPr="00204158">
            <w:rPr>
              <w:rFonts w:cstheme="minorHAnsi"/>
            </w:rPr>
            <w:t>...4</w:t>
          </w:r>
        </w:p>
        <w:p w14:paraId="079A55F8" w14:textId="77777777" w:rsidR="006454BF" w:rsidRPr="00204158" w:rsidRDefault="006454BF" w:rsidP="006454BF">
          <w:pPr>
            <w:tabs>
              <w:tab w:val="left" w:pos="567"/>
              <w:tab w:val="right" w:leader="dot" w:pos="9629"/>
            </w:tabs>
            <w:spacing w:after="0" w:line="240" w:lineRule="auto"/>
            <w:ind w:left="198"/>
            <w:rPr>
              <w:rFonts w:cstheme="minorHAnsi"/>
            </w:rPr>
          </w:pPr>
        </w:p>
        <w:p w14:paraId="48B1569C" w14:textId="46E0BDE5" w:rsidR="000C598C" w:rsidRDefault="006454BF" w:rsidP="006454BF">
          <w:pPr>
            <w:tabs>
              <w:tab w:val="left" w:pos="567"/>
              <w:tab w:val="right" w:leader="dot" w:pos="9629"/>
            </w:tabs>
            <w:spacing w:after="0" w:line="240" w:lineRule="auto"/>
            <w:ind w:left="198"/>
            <w:rPr>
              <w:rStyle w:val="Hyperlink"/>
              <w:rFonts w:cstheme="minorHAnsi"/>
            </w:rPr>
          </w:pPr>
          <w:r w:rsidRPr="00204158">
            <w:rPr>
              <w:rFonts w:cstheme="minorHAnsi"/>
            </w:rPr>
            <w:fldChar w:fldCharType="end"/>
          </w:r>
        </w:p>
        <w:p w14:paraId="7E929429" w14:textId="77777777" w:rsidR="000C598C" w:rsidRPr="00092B6D" w:rsidRDefault="000C598C" w:rsidP="0029768F">
          <w:pPr>
            <w:tabs>
              <w:tab w:val="right" w:leader="dot" w:pos="9629"/>
            </w:tabs>
            <w:spacing w:after="0" w:line="240" w:lineRule="auto"/>
            <w:rPr>
              <w:rStyle w:val="Hyperlink"/>
              <w:rFonts w:cstheme="minorHAnsi"/>
            </w:rPr>
          </w:pPr>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p>
    <w:p w14:paraId="2FD06DE7" w14:textId="77777777" w:rsidR="00CC75F2" w:rsidRPr="00CC75F2" w:rsidRDefault="00E322DE" w:rsidP="00CC75F2">
      <w:pPr>
        <w:pStyle w:val="ListParagraph"/>
        <w:numPr>
          <w:ilvl w:val="1"/>
          <w:numId w:val="1"/>
        </w:numPr>
        <w:spacing w:after="0" w:line="20" w:lineRule="atLeast"/>
        <w:ind w:left="0" w:firstLine="567"/>
        <w:jc w:val="both"/>
        <w:rPr>
          <w:rFonts w:cstheme="minorHAnsi"/>
        </w:rPr>
      </w:pPr>
      <w:r w:rsidRPr="00CC75F2">
        <w:rPr>
          <w:rFonts w:cstheme="minorHAnsi"/>
        </w:rPr>
        <w:t>Viešoji įstaiga CPO LT (toliau – CPO LT arba perkančioji organizacija) vykdo viešąjį pirkimą atviro konkurso būdu (toliau – pirkimas).</w:t>
      </w:r>
      <w:r w:rsidR="00CF27E7" w:rsidRPr="00CC75F2">
        <w:rPr>
          <w:rFonts w:ascii="Times New Roman" w:eastAsia="Times New Roman" w:hAnsi="Times New Roman" w:cs="Times New Roman"/>
          <w:sz w:val="24"/>
          <w:szCs w:val="24"/>
        </w:rPr>
        <w:t xml:space="preserve"> </w:t>
      </w:r>
      <w:r w:rsidR="00CF27E7" w:rsidRPr="00CC75F2">
        <w:rPr>
          <w:rFonts w:cstheme="minorHAnsi"/>
        </w:rPr>
        <w:t xml:space="preserve">CPO LT kontaktinis asmuo </w:t>
      </w:r>
      <w:r w:rsidR="00CC75F2" w:rsidRPr="00CC75F2">
        <w:rPr>
          <w:rFonts w:cstheme="minorHAnsi"/>
        </w:rPr>
        <w:t>–</w:t>
      </w:r>
      <w:r w:rsidR="00CC75F2">
        <w:rPr>
          <w:rFonts w:cstheme="minorHAnsi"/>
        </w:rPr>
        <w:t xml:space="preserve"> </w:t>
      </w:r>
      <w:r w:rsidR="00CC75F2" w:rsidRPr="00CC75F2">
        <w:rPr>
          <w:rFonts w:cstheme="minorHAnsi"/>
        </w:rPr>
        <w:t>Vilmantė Nausėdaitė, tel. +370 667 56370 el. p. vilmante.nausedaite@cpo.lt.</w:t>
      </w:r>
    </w:p>
    <w:p w14:paraId="51A7BA88" w14:textId="326D3E43" w:rsidR="0091141A" w:rsidRPr="00CC75F2" w:rsidRDefault="00F7237E" w:rsidP="00CC75F2">
      <w:pPr>
        <w:spacing w:after="0" w:line="240" w:lineRule="auto"/>
        <w:ind w:firstLine="562"/>
        <w:jc w:val="both"/>
        <w:rPr>
          <w:rFonts w:eastAsia="Calibri"/>
          <w:color w:val="7030A0"/>
        </w:rPr>
      </w:pPr>
      <w:r>
        <w:rPr>
          <w:rFonts w:cstheme="minorHAnsi"/>
        </w:rPr>
        <w:t>1.2.</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sidRPr="00CC75F2">
        <w:rPr>
          <w:rFonts w:eastAsia="Calibri"/>
          <w:color w:val="000000" w:themeColor="text1"/>
        </w:rPr>
        <w:t>organizacij</w:t>
      </w:r>
      <w:r w:rsidR="00BD41D4" w:rsidRPr="00CC75F2">
        <w:rPr>
          <w:rFonts w:eastAsia="Calibri"/>
          <w:color w:val="000000" w:themeColor="text1"/>
        </w:rPr>
        <w:t>ai</w:t>
      </w:r>
      <w:r w:rsidR="006E6A6A">
        <w:rPr>
          <w:rFonts w:eastAsia="Calibri"/>
          <w:color w:val="000000" w:themeColor="text1"/>
        </w:rPr>
        <w:t>:</w:t>
      </w:r>
      <w:r w:rsidR="00121BEA" w:rsidRPr="00CC75F2">
        <w:rPr>
          <w:rFonts w:eastAsia="Calibri"/>
          <w:color w:val="000000" w:themeColor="text1"/>
        </w:rPr>
        <w:t xml:space="preserve"> </w:t>
      </w:r>
      <w:bookmarkStart w:id="3" w:name="_Hlk60469871"/>
      <w:r w:rsidR="00CC75F2" w:rsidRPr="00CC75F2">
        <w:rPr>
          <w:rFonts w:cstheme="minorHAnsi"/>
          <w:color w:val="000000" w:themeColor="text1"/>
        </w:rPr>
        <w:t xml:space="preserve">Valstybės duomenų agentūrai, kodas </w:t>
      </w:r>
      <w:bookmarkEnd w:id="3"/>
      <w:r w:rsidR="00CC75F2" w:rsidRPr="00CC75F2">
        <w:rPr>
          <w:rFonts w:cstheme="minorHAnsi"/>
          <w:color w:val="000000" w:themeColor="text1"/>
        </w:rPr>
        <w:t xml:space="preserve">188772433.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F143EB">
        <w:rPr>
          <w:rFonts w:eastAsia="Calibri"/>
          <w:noProof/>
        </w:rPr>
        <w:t xml:space="preserve">pasirašys </w:t>
      </w:r>
      <w:r w:rsidR="00CC75F2" w:rsidRPr="00CC75F2">
        <w:rPr>
          <w:noProof/>
          <w:color w:val="000000" w:themeColor="text1"/>
        </w:rPr>
        <w:t>Valstybės duomenų agentūra, kodas 188772433.</w:t>
      </w:r>
    </w:p>
    <w:p w14:paraId="7B4CB6C3" w14:textId="53D00AFC" w:rsidR="00F81216" w:rsidRPr="00CC75F2" w:rsidRDefault="0091141A" w:rsidP="00CC75F2">
      <w:pPr>
        <w:pStyle w:val="ListParagraph"/>
        <w:spacing w:after="0" w:line="240" w:lineRule="auto"/>
        <w:ind w:left="0" w:firstLine="562"/>
        <w:jc w:val="both"/>
        <w:rPr>
          <w:color w:val="000000" w:themeColor="text1"/>
        </w:rPr>
      </w:pPr>
      <w:r w:rsidRPr="6E07B99D">
        <w:rPr>
          <w:color w:val="000000" w:themeColor="text1"/>
        </w:rPr>
        <w:t xml:space="preserve">1.3. Pirkimas neatliekamas naudojantis centralizuotų pirkimų katalogu, nes </w:t>
      </w:r>
      <w:r w:rsidR="00CC75F2" w:rsidRPr="00CC75F2">
        <w:rPr>
          <w:color w:val="000000" w:themeColor="text1"/>
        </w:rPr>
        <w:t>šio pirkimo objekto nėra CPO LT elektroniniame kataloge.</w:t>
      </w:r>
    </w:p>
    <w:p w14:paraId="3172A3A7" w14:textId="5594E110" w:rsidR="00AA23FB" w:rsidRDefault="002F5F8E" w:rsidP="00CC75F2">
      <w:pPr>
        <w:spacing w:after="0" w:line="240" w:lineRule="auto"/>
        <w:ind w:firstLine="562"/>
        <w:jc w:val="both"/>
        <w:rPr>
          <w:rFonts w:cstheme="minorHAnsi"/>
        </w:rPr>
      </w:pPr>
      <w:r w:rsidRPr="0037691C">
        <w:rPr>
          <w:rFonts w:cstheme="minorHAnsi"/>
        </w:rPr>
        <w:t xml:space="preserve">1.4.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35A04E0" w14:textId="77777777" w:rsidR="00CC75F2" w:rsidRDefault="00C447D2" w:rsidP="00CC75F2">
      <w:pPr>
        <w:pStyle w:val="ListParagraph"/>
        <w:spacing w:after="0" w:line="240" w:lineRule="auto"/>
        <w:ind w:left="0" w:firstLine="562"/>
        <w:jc w:val="both"/>
        <w:rPr>
          <w:rFonts w:cstheme="minorHAnsi"/>
          <w:i/>
          <w:iCs/>
          <w:color w:val="00B050"/>
        </w:rPr>
      </w:pPr>
      <w:r>
        <w:rPr>
          <w:rFonts w:cstheme="minorHAnsi"/>
        </w:rPr>
        <w:t>1.</w:t>
      </w:r>
      <w:r w:rsidR="00095A99">
        <w:rPr>
          <w:rFonts w:cstheme="minorHAnsi"/>
        </w:rPr>
        <w:t>5</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39FD95B3" w14:textId="0AF94D27" w:rsidR="00B54C1D" w:rsidRPr="00CC75F2" w:rsidRDefault="00CC75F2" w:rsidP="00CC75F2">
      <w:pPr>
        <w:pStyle w:val="ListParagraph"/>
        <w:spacing w:after="0" w:line="240" w:lineRule="auto"/>
        <w:ind w:left="0" w:firstLine="562"/>
        <w:jc w:val="both"/>
        <w:rPr>
          <w:i/>
          <w:iCs/>
          <w:color w:val="00B050"/>
        </w:rPr>
      </w:pPr>
      <w:r w:rsidRPr="00CC75F2">
        <w:rPr>
          <w:color w:val="000000" w:themeColor="text1"/>
        </w:rPr>
        <w:t xml:space="preserve">1.6. </w:t>
      </w:r>
      <w:r w:rsidR="005E62F0" w:rsidRPr="00CC75F2">
        <w:rPr>
          <w:color w:val="000000" w:themeColor="text1"/>
        </w:rPr>
        <w:t xml:space="preserve">Atliekamas </w:t>
      </w:r>
      <w:r w:rsidR="005E62F0" w:rsidRPr="2A093867">
        <w:t xml:space="preserve">žaliasis pirkimas. Pirkimas vykdomas vadovaujantis </w:t>
      </w:r>
      <w:hyperlink r:id="rId12" w:history="1">
        <w:r w:rsidR="005E62F0" w:rsidRPr="00CC75F2">
          <w:rPr>
            <w:rStyle w:val="Hyperlink"/>
            <w:color w:val="000000" w:themeColor="text1"/>
          </w:rPr>
          <w:t>Lietuvos Respublikos aplinkos ministro 2011 m. birželio 28 d. įsakymo Nr. D1-508 „</w:t>
        </w:r>
        <w:bookmarkStart w:id="4" w:name="_Hlk173955077"/>
        <w:r w:rsidR="00E54EEE" w:rsidRPr="00CC75F2">
          <w:rPr>
            <w:rStyle w:val="Hyperlink"/>
            <w:color w:val="000000" w:themeColor="text1"/>
          </w:rPr>
          <w:t>Dėl Aplinkos apsaugos kriterijų taikymo, vykdant žaliuosius pirkimus, tvarkos aprašo patvirtinimo</w:t>
        </w:r>
        <w:bookmarkEnd w:id="4"/>
      </w:hyperlink>
      <w:r w:rsidR="005E62F0" w:rsidRPr="00CC75F2">
        <w:rPr>
          <w:color w:val="000000" w:themeColor="text1"/>
        </w:rPr>
        <w:t xml:space="preserve">“ </w:t>
      </w:r>
      <w:r w:rsidRPr="00CC75F2">
        <w:rPr>
          <w:color w:val="000000" w:themeColor="text1"/>
        </w:rPr>
        <w:t>4.4.3 p.: perkamos tik nematerialaus pobūdžio paslaugos, nesusijusios su materialaus objekto sukūrimu, kurių teikimo metu nėra numatomas reikšmingas neigiamas poveikis aplinkai, nesukuriamas taršos šaltinis ir negeneruojamos atliekos. Aplinkos apsaugos kriterijai nustatyti sutarties projekte.</w:t>
      </w:r>
    </w:p>
    <w:p w14:paraId="5EA82043" w14:textId="6C74490F" w:rsidR="00B02CAA" w:rsidRPr="00CC75F2" w:rsidRDefault="00CC75F2" w:rsidP="00CC75F2">
      <w:pPr>
        <w:tabs>
          <w:tab w:val="left" w:pos="993"/>
        </w:tabs>
        <w:spacing w:after="0" w:line="20" w:lineRule="atLeast"/>
        <w:jc w:val="both"/>
        <w:rPr>
          <w:rFonts w:eastAsia="Arial"/>
        </w:rPr>
      </w:pPr>
      <w:r>
        <w:rPr>
          <w:rFonts w:eastAsia="Arial"/>
        </w:rPr>
        <w:t xml:space="preserve">           1.7. </w:t>
      </w:r>
      <w:r w:rsidR="00A97B47" w:rsidRPr="00CC75F2">
        <w:rPr>
          <w:rFonts w:eastAsia="Arial"/>
        </w:rPr>
        <w:t>Skelbimas apie pirkimą paskelbtas Centrinėje viešųjų pirkimų informacinėje sistemoje (toliau – CVP IS) adresu (</w:t>
      </w:r>
      <w:r w:rsidR="00264B33" w:rsidRPr="00CC75F2">
        <w:rPr>
          <w:rFonts w:eastAsia="Arial"/>
        </w:rPr>
        <w:t>https://viesiejipirkimai.lt</w:t>
      </w:r>
      <w:r w:rsidR="00A97B47" w:rsidRPr="00CC75F2">
        <w:rPr>
          <w:rFonts w:eastAsia="Arial"/>
        </w:rPr>
        <w:t>) ir Europos Sąjungos oficialiajame leidinyje. Pirkimo dokumentai, jų paaiškinimai, patikslinimai skelbiami CVP IS (</w:t>
      </w:r>
      <w:r w:rsidR="00264B33" w:rsidRPr="00CC75F2">
        <w:rPr>
          <w:rFonts w:eastAsia="Arial"/>
        </w:rPr>
        <w:t>https://viesiejipirkimai.lt</w:t>
      </w:r>
      <w:r w:rsidR="00A97B47" w:rsidRPr="00CC75F2">
        <w:rPr>
          <w:rFonts w:eastAsia="Arial"/>
        </w:rPr>
        <w:t xml:space="preserve">). </w:t>
      </w:r>
      <w:r w:rsidR="00E32C8E" w:rsidRPr="00CC75F2">
        <w:rPr>
          <w:rFonts w:eastAsia="Arial"/>
        </w:rPr>
        <w:t xml:space="preserve">Išankstinis skelbimas apie </w:t>
      </w:r>
      <w:r w:rsidR="007A68AD" w:rsidRPr="00CC75F2">
        <w:rPr>
          <w:rFonts w:eastAsia="Arial"/>
        </w:rPr>
        <w:t>p</w:t>
      </w:r>
      <w:r w:rsidR="00E32C8E" w:rsidRPr="00CC75F2">
        <w:rPr>
          <w:rFonts w:eastAsia="Arial"/>
        </w:rPr>
        <w:t>irkimą nebuvo paskelbtas</w:t>
      </w:r>
      <w:r w:rsidR="00A97B47" w:rsidRPr="00CC75F2">
        <w:rPr>
          <w:rFonts w:eastAsia="Arial"/>
        </w:rPr>
        <w:t>.</w:t>
      </w:r>
    </w:p>
    <w:p w14:paraId="560D9057" w14:textId="6D3AA721" w:rsidR="00DE76B9" w:rsidRPr="00CC75F2" w:rsidRDefault="00CC75F2" w:rsidP="00CC75F2">
      <w:pPr>
        <w:tabs>
          <w:tab w:val="left" w:pos="851"/>
          <w:tab w:val="left" w:pos="993"/>
        </w:tabs>
        <w:spacing w:after="0" w:line="20" w:lineRule="atLeast"/>
        <w:jc w:val="both"/>
        <w:rPr>
          <w:rFonts w:cstheme="minorHAnsi"/>
        </w:rPr>
      </w:pPr>
      <w:r>
        <w:rPr>
          <w:rFonts w:cstheme="minorHAnsi"/>
          <w:lang w:eastAsia="en-US"/>
        </w:rPr>
        <w:t xml:space="preserve">           1.8. </w:t>
      </w:r>
      <w:r w:rsidR="00015FC9" w:rsidRPr="00CC75F2">
        <w:rPr>
          <w:rFonts w:cstheme="minorHAnsi"/>
          <w:lang w:eastAsia="en-US"/>
        </w:rPr>
        <w:t>P</w:t>
      </w:r>
      <w:r w:rsidR="00E32C8E" w:rsidRPr="00CC75F2">
        <w:rPr>
          <w:rFonts w:cstheme="minorHAnsi"/>
          <w:lang w:eastAsia="en-US"/>
        </w:rPr>
        <w:t xml:space="preserve">irkime </w:t>
      </w:r>
      <w:r w:rsidR="00E32C8E" w:rsidRPr="00CC75F2">
        <w:rPr>
          <w:rFonts w:cstheme="minorHAnsi"/>
        </w:rPr>
        <w:t xml:space="preserve"> </w:t>
      </w:r>
      <w:r w:rsidR="007A68AD" w:rsidRPr="00CC75F2">
        <w:rPr>
          <w:rFonts w:cstheme="minorHAnsi"/>
        </w:rPr>
        <w:t>perkančioji organizacija</w:t>
      </w:r>
      <w:r w:rsidR="00E32C8E" w:rsidRPr="00CC75F2">
        <w:rPr>
          <w:rFonts w:cstheme="minorHAnsi"/>
          <w:lang w:eastAsia="en-US"/>
        </w:rPr>
        <w:t xml:space="preserve"> nenumato skelbti pranešimo dėl savanoriško </w:t>
      </w:r>
      <w:r w:rsidR="00E32C8E" w:rsidRPr="00CC75F2">
        <w:rPr>
          <w:rFonts w:cstheme="minorHAnsi"/>
          <w:i/>
          <w:iCs/>
          <w:lang w:eastAsia="en-US"/>
        </w:rPr>
        <w:t>ex ante</w:t>
      </w:r>
      <w:r w:rsidR="00E32C8E" w:rsidRPr="00CC75F2">
        <w:rPr>
          <w:rFonts w:cstheme="minorHAnsi"/>
          <w:lang w:eastAsia="en-US"/>
        </w:rPr>
        <w:t xml:space="preserve"> skaidrumo.</w:t>
      </w:r>
    </w:p>
    <w:p w14:paraId="056D22C2" w14:textId="5D16108F" w:rsidR="002934C9" w:rsidRPr="00CC75F2" w:rsidRDefault="00CC75F2" w:rsidP="00CC75F2">
      <w:pPr>
        <w:tabs>
          <w:tab w:val="left" w:pos="851"/>
          <w:tab w:val="left" w:pos="993"/>
        </w:tabs>
        <w:spacing w:after="0" w:line="20" w:lineRule="atLeast"/>
        <w:jc w:val="both"/>
        <w:rPr>
          <w:rFonts w:cstheme="minorHAnsi"/>
          <w:color w:val="7030A0"/>
        </w:rPr>
      </w:pPr>
      <w:r>
        <w:rPr>
          <w:rFonts w:cstheme="minorHAnsi"/>
        </w:rPr>
        <w:t xml:space="preserve">           1.9. </w:t>
      </w:r>
      <w:r w:rsidR="007466F8" w:rsidRPr="00CC75F2">
        <w:rPr>
          <w:rFonts w:cstheme="minorHAnsi"/>
        </w:rPr>
        <w:t>Pirkime neleidžia</w:t>
      </w:r>
      <w:r w:rsidR="00216820" w:rsidRPr="00CC75F2">
        <w:rPr>
          <w:rFonts w:cstheme="minorHAnsi"/>
        </w:rPr>
        <w:t>ma</w:t>
      </w:r>
      <w:r w:rsidR="007466F8" w:rsidRPr="00CC75F2">
        <w:rPr>
          <w:rFonts w:cstheme="minorHAnsi"/>
        </w:rPr>
        <w:t xml:space="preserve"> pateikti alternatyvių </w:t>
      </w:r>
      <w:r w:rsidR="00D27E76" w:rsidRPr="00CC75F2">
        <w:rPr>
          <w:rFonts w:cstheme="minorHAnsi"/>
        </w:rPr>
        <w:t>p</w:t>
      </w:r>
      <w:r w:rsidR="007466F8" w:rsidRPr="00CC75F2">
        <w:rPr>
          <w:rFonts w:cstheme="minorHAnsi"/>
        </w:rPr>
        <w:t xml:space="preserve">asiūlymų. </w:t>
      </w:r>
      <w:r w:rsidR="002934C9" w:rsidRPr="00CC75F2">
        <w:rPr>
          <w:rFonts w:cstheme="minorHAnsi"/>
        </w:rPr>
        <w:t xml:space="preserve">Tiekėjui pateikus alternatyvų pasiūlymą, jo pasiūlymas ir alternatyvus pasiūlymas bus atmesti. </w:t>
      </w:r>
    </w:p>
    <w:p w14:paraId="7DAAFA90" w14:textId="7BA025BA" w:rsidR="007F5A10" w:rsidRPr="00CC75F2" w:rsidRDefault="00CC75F2" w:rsidP="00CC75F2">
      <w:pPr>
        <w:tabs>
          <w:tab w:val="left" w:pos="851"/>
          <w:tab w:val="left" w:pos="993"/>
        </w:tabs>
        <w:spacing w:after="0" w:line="20" w:lineRule="atLeast"/>
        <w:rPr>
          <w:rFonts w:cstheme="minorHAnsi"/>
        </w:rPr>
      </w:pPr>
      <w:r>
        <w:rPr>
          <w:rFonts w:cstheme="minorHAnsi"/>
        </w:rPr>
        <w:t xml:space="preserve">           </w:t>
      </w:r>
      <w:r w:rsidR="00527308" w:rsidRPr="0067404D">
        <w:rPr>
          <w:rFonts w:cstheme="minorHAnsi"/>
        </w:rPr>
        <w:t>1.10. CPO LT, atlikdama šį pirkimą, netaiko pagreitintos pirkimo procedūros.</w:t>
      </w:r>
    </w:p>
    <w:p w14:paraId="4246CAD0" w14:textId="77777777" w:rsidR="00CC75F2" w:rsidRDefault="00CC75F2" w:rsidP="00CC75F2">
      <w:pPr>
        <w:pStyle w:val="ListParagraph"/>
        <w:tabs>
          <w:tab w:val="left" w:pos="993"/>
        </w:tabs>
        <w:spacing w:after="0" w:line="20" w:lineRule="atLeast"/>
        <w:ind w:left="0"/>
        <w:jc w:val="both"/>
        <w:rPr>
          <w:rFonts w:eastAsia="Arial" w:cstheme="minorHAnsi"/>
        </w:rPr>
      </w:pPr>
      <w:r>
        <w:rPr>
          <w:rFonts w:cstheme="minorHAnsi"/>
        </w:rPr>
        <w:t xml:space="preserve">           </w:t>
      </w:r>
      <w:r w:rsidR="00527308" w:rsidRPr="0038075D">
        <w:rPr>
          <w:rFonts w:cstheme="minorHAnsi"/>
        </w:rPr>
        <w:t>1.1</w:t>
      </w:r>
      <w:r>
        <w:rPr>
          <w:rFonts w:cstheme="minorHAnsi"/>
        </w:rPr>
        <w:t>1</w:t>
      </w:r>
      <w:r w:rsidR="00527308"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00527308" w:rsidRPr="0038075D">
        <w:rPr>
          <w:rFonts w:eastAsia="Arial" w:cstheme="minorHAnsi"/>
        </w:rPr>
        <w:t xml:space="preserve"> </w:t>
      </w:r>
      <w:r w:rsidR="006C2282" w:rsidRPr="0038075D">
        <w:rPr>
          <w:rFonts w:eastAsia="Arial" w:cstheme="minorHAnsi"/>
        </w:rPr>
        <w:t>Prie specialiųjų pirkimo sąlygų pridedami šie priedai:</w:t>
      </w:r>
    </w:p>
    <w:p w14:paraId="58D98AFF" w14:textId="77777777" w:rsidR="00CC75F2" w:rsidRPr="0038075D" w:rsidRDefault="00CC75F2" w:rsidP="00CC75F2">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Pr>
          <w:rFonts w:eastAsia="Arial" w:cstheme="minorHAnsi"/>
        </w:rPr>
        <w:t>1</w:t>
      </w:r>
      <w:r w:rsidRPr="0038075D">
        <w:rPr>
          <w:rFonts w:eastAsia="Arial" w:cstheme="minorHAnsi"/>
        </w:rPr>
        <w:t>.1. „Terminai“.</w:t>
      </w:r>
    </w:p>
    <w:p w14:paraId="2CB63E64" w14:textId="77777777" w:rsidR="00CC75F2" w:rsidRPr="0038075D" w:rsidRDefault="00CC75F2" w:rsidP="00CC75F2">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Pr>
          <w:rFonts w:eastAsia="Arial" w:cstheme="minorHAnsi"/>
        </w:rPr>
        <w:t>1</w:t>
      </w:r>
      <w:r w:rsidRPr="0038075D">
        <w:rPr>
          <w:rFonts w:eastAsia="Arial" w:cstheme="minorHAnsi"/>
        </w:rPr>
        <w:t>.2. „Techninė specifikacija“.</w:t>
      </w:r>
      <w:r w:rsidRPr="0038075D">
        <w:rPr>
          <w:rFonts w:eastAsia="Arial" w:cstheme="minorHAnsi"/>
        </w:rPr>
        <w:tab/>
      </w:r>
    </w:p>
    <w:p w14:paraId="66844F6D" w14:textId="77777777" w:rsidR="00CC75F2" w:rsidRPr="0038075D" w:rsidRDefault="00CC75F2" w:rsidP="00CC75F2">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Pr>
          <w:rFonts w:eastAsia="Arial" w:cstheme="minorHAnsi"/>
        </w:rPr>
        <w:t>1</w:t>
      </w:r>
      <w:r w:rsidRPr="0038075D">
        <w:rPr>
          <w:rFonts w:eastAsia="Arial" w:cstheme="minorHAnsi"/>
        </w:rPr>
        <w:t xml:space="preserve">.3. „Pasiūlymo forma“. </w:t>
      </w:r>
    </w:p>
    <w:p w14:paraId="7CE80546" w14:textId="77777777" w:rsidR="00CC75F2" w:rsidRPr="0038075D" w:rsidRDefault="00CC75F2" w:rsidP="00CC75F2">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Pr>
          <w:rFonts w:eastAsia="Arial" w:cstheme="minorHAnsi"/>
        </w:rPr>
        <w:t>1</w:t>
      </w:r>
      <w:r w:rsidRPr="0038075D">
        <w:rPr>
          <w:rFonts w:eastAsia="Arial" w:cstheme="minorHAnsi"/>
        </w:rPr>
        <w:t xml:space="preserve">.4. </w:t>
      </w:r>
      <w:bookmarkStart w:id="5" w:name="_Hlk135208144"/>
      <w:r w:rsidRPr="0069441E">
        <w:rPr>
          <w:rFonts w:eastAsia="Arial" w:cstheme="minorHAnsi"/>
        </w:rPr>
        <w:t>„</w:t>
      </w:r>
      <w:r w:rsidRPr="0038075D">
        <w:rPr>
          <w:rFonts w:eastAsia="Arial" w:cstheme="minorHAnsi"/>
        </w:rPr>
        <w:t>Tiekėjų pašalinimo pagrindai</w:t>
      </w:r>
      <w:bookmarkEnd w:id="5"/>
      <w:r w:rsidRPr="0069441E">
        <w:rPr>
          <w:rFonts w:eastAsia="Arial" w:cstheme="minorHAnsi"/>
        </w:rPr>
        <w:t>“.</w:t>
      </w:r>
    </w:p>
    <w:p w14:paraId="6C1F5838" w14:textId="77777777" w:rsidR="00CC75F2" w:rsidRPr="0038075D" w:rsidRDefault="00CC75F2" w:rsidP="00CC75F2">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Pr>
          <w:rFonts w:eastAsia="Arial" w:cstheme="minorHAnsi"/>
        </w:rPr>
        <w:t>1</w:t>
      </w:r>
      <w:r w:rsidRPr="0038075D">
        <w:rPr>
          <w:rFonts w:eastAsia="Arial" w:cstheme="minorHAnsi"/>
        </w:rPr>
        <w:t>.</w:t>
      </w:r>
      <w:r>
        <w:rPr>
          <w:rFonts w:eastAsia="Arial" w:cstheme="minorHAnsi"/>
        </w:rPr>
        <w:t>5.</w:t>
      </w:r>
      <w:r w:rsidRPr="0038075D">
        <w:rPr>
          <w:rFonts w:eastAsia="Arial" w:cstheme="minorHAnsi"/>
        </w:rPr>
        <w:t xml:space="preserve"> Europos bendrasis viešųjų pirkimų dokumentas (EBVPD).</w:t>
      </w:r>
      <w:r w:rsidRPr="0038075D">
        <w:rPr>
          <w:rFonts w:eastAsia="Arial" w:cstheme="minorHAnsi"/>
        </w:rPr>
        <w:tab/>
      </w:r>
    </w:p>
    <w:p w14:paraId="09885E0C" w14:textId="77777777" w:rsidR="00CC75F2" w:rsidRPr="0038075D" w:rsidRDefault="00CC75F2" w:rsidP="00CC75F2">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Pr>
          <w:rFonts w:eastAsia="Arial" w:cstheme="minorHAnsi"/>
        </w:rPr>
        <w:t>1</w:t>
      </w:r>
      <w:r w:rsidRPr="0038075D">
        <w:rPr>
          <w:rFonts w:eastAsia="Arial" w:cstheme="minorHAnsi"/>
        </w:rPr>
        <w:t>.</w:t>
      </w:r>
      <w:r>
        <w:rPr>
          <w:rFonts w:eastAsia="Arial" w:cstheme="minorHAnsi"/>
        </w:rPr>
        <w:t>6</w:t>
      </w:r>
      <w:r w:rsidRPr="0038075D">
        <w:rPr>
          <w:rFonts w:eastAsia="Arial" w:cstheme="minorHAnsi"/>
        </w:rPr>
        <w:t xml:space="preserve">. </w:t>
      </w:r>
      <w:r>
        <w:rPr>
          <w:rFonts w:eastAsia="Arial" w:cstheme="minorHAnsi"/>
        </w:rPr>
        <w:t xml:space="preserve">Ekonominio naudingumo </w:t>
      </w:r>
      <w:r w:rsidRPr="0038075D">
        <w:rPr>
          <w:rFonts w:eastAsia="Arial" w:cstheme="minorHAnsi"/>
        </w:rPr>
        <w:t>kriterijai ir jų vertinimas.</w:t>
      </w:r>
    </w:p>
    <w:p w14:paraId="4F8CB605" w14:textId="77777777" w:rsidR="00CC75F2" w:rsidRPr="0038075D" w:rsidRDefault="00CC75F2" w:rsidP="00CC75F2">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Pr>
          <w:rFonts w:eastAsia="Arial" w:cstheme="minorHAnsi"/>
        </w:rPr>
        <w:t>1</w:t>
      </w:r>
      <w:r w:rsidRPr="0038075D">
        <w:rPr>
          <w:rFonts w:eastAsia="Arial" w:cstheme="minorHAnsi"/>
        </w:rPr>
        <w:t>.</w:t>
      </w:r>
      <w:r>
        <w:rPr>
          <w:rFonts w:eastAsia="Arial" w:cstheme="minorHAnsi"/>
        </w:rPr>
        <w:t>7</w:t>
      </w:r>
      <w:r w:rsidRPr="0038075D">
        <w:rPr>
          <w:rFonts w:eastAsia="Arial" w:cstheme="minorHAnsi"/>
        </w:rPr>
        <w:t>. Sutarties projektas.</w:t>
      </w:r>
    </w:p>
    <w:p w14:paraId="642FB87A" w14:textId="77777777" w:rsidR="00CC75F2" w:rsidRPr="0038075D" w:rsidRDefault="00CC75F2" w:rsidP="00CC75F2">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Pr>
          <w:rFonts w:eastAsia="Arial" w:cstheme="minorHAnsi"/>
        </w:rPr>
        <w:t>1</w:t>
      </w:r>
      <w:r w:rsidRPr="0038075D">
        <w:rPr>
          <w:rFonts w:eastAsia="Arial" w:cstheme="minorHAnsi"/>
        </w:rPr>
        <w:t>.</w:t>
      </w:r>
      <w:r>
        <w:rPr>
          <w:rFonts w:eastAsia="Arial" w:cstheme="minorHAnsi"/>
        </w:rPr>
        <w:t>8</w:t>
      </w:r>
      <w:r w:rsidRPr="0038075D">
        <w:rPr>
          <w:rFonts w:eastAsia="Arial" w:cstheme="minorHAnsi"/>
        </w:rPr>
        <w:t>. Tiekėjo deklaracija dėl atitikties Reglamento nuostatoms juridiniam asmeniui.</w:t>
      </w:r>
    </w:p>
    <w:p w14:paraId="6A3673B2" w14:textId="78CD9528" w:rsidR="006C2282" w:rsidRPr="0038075D" w:rsidRDefault="00CC75F2" w:rsidP="00822CB2">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Pr>
          <w:rFonts w:eastAsia="Arial" w:cstheme="minorHAnsi"/>
        </w:rPr>
        <w:t>1</w:t>
      </w:r>
      <w:r w:rsidRPr="0038075D">
        <w:rPr>
          <w:rFonts w:eastAsia="Arial" w:cstheme="minorHAnsi"/>
        </w:rPr>
        <w:t>.</w:t>
      </w:r>
      <w:r>
        <w:rPr>
          <w:rFonts w:eastAsia="Arial" w:cstheme="minorHAnsi"/>
        </w:rPr>
        <w:t>9</w:t>
      </w:r>
      <w:r w:rsidRPr="0038075D">
        <w:rPr>
          <w:rFonts w:eastAsia="Arial" w:cstheme="minorHAnsi"/>
        </w:rPr>
        <w:t>. Tiekėjo deklaracija dėl atitikties Reglamento nuostatoms fiziniam asmeniui.</w:t>
      </w:r>
      <w:r w:rsidR="006C2282" w:rsidRPr="0038075D">
        <w:rPr>
          <w:rFonts w:eastAsia="Arial" w:cstheme="minorHAnsi"/>
        </w:rPr>
        <w:tab/>
      </w:r>
    </w:p>
    <w:p w14:paraId="5DEDEBC7" w14:textId="1ED44FB6" w:rsidR="00B41C66" w:rsidRPr="00F0499F" w:rsidRDefault="00507DC9" w:rsidP="00717DCC">
      <w:pPr>
        <w:pStyle w:val="Heading1"/>
        <w:spacing w:line="20" w:lineRule="atLeast"/>
        <w:contextualSpacing/>
      </w:pPr>
      <w:bookmarkStart w:id="6" w:name="_Ref39426332"/>
      <w:bookmarkStart w:id="7" w:name="_Ref39426338"/>
      <w:bookmarkStart w:id="8"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6"/>
      <w:bookmarkEnd w:id="7"/>
      <w:bookmarkEnd w:id="8"/>
    </w:p>
    <w:p w14:paraId="0B7B0A50" w14:textId="122342BB" w:rsidR="00B41C66" w:rsidRPr="00822CB2" w:rsidRDefault="0089676B" w:rsidP="00105452">
      <w:pPr>
        <w:pStyle w:val="NoSpacing"/>
        <w:spacing w:line="20" w:lineRule="atLeast"/>
        <w:ind w:firstLine="567"/>
        <w:contextualSpacing/>
        <w:jc w:val="both"/>
        <w:rPr>
          <w:rFonts w:cstheme="minorHAnsi"/>
          <w:color w:val="FF0000"/>
          <w:sz w:val="20"/>
          <w:szCs w:val="20"/>
        </w:rPr>
      </w:pPr>
      <w:r w:rsidRPr="00822CB2">
        <w:rPr>
          <w:rFonts w:eastAsia="Calibri" w:cstheme="minorHAnsi"/>
          <w:color w:val="000000" w:themeColor="text1"/>
          <w:sz w:val="20"/>
          <w:szCs w:val="20"/>
        </w:rPr>
        <w:t xml:space="preserve">2.1. </w:t>
      </w:r>
      <w:r w:rsidR="00B41C66" w:rsidRPr="00822CB2">
        <w:rPr>
          <w:rFonts w:eastAsia="Calibri" w:cstheme="minorHAnsi"/>
          <w:color w:val="000000" w:themeColor="text1"/>
          <w:sz w:val="20"/>
          <w:szCs w:val="20"/>
        </w:rPr>
        <w:t xml:space="preserve">Perkančioji organizacija numato </w:t>
      </w:r>
      <w:r w:rsidR="00B41C66" w:rsidRPr="00822CB2">
        <w:rPr>
          <w:rFonts w:eastAsia="Calibri" w:cstheme="minorHAnsi"/>
          <w:noProof/>
          <w:color w:val="000000" w:themeColor="text1"/>
          <w:sz w:val="20"/>
          <w:szCs w:val="20"/>
        </w:rPr>
        <w:t xml:space="preserve">įsigyti </w:t>
      </w:r>
      <w:r w:rsidR="00CC75F2" w:rsidRPr="00822CB2">
        <w:rPr>
          <w:rFonts w:eastAsia="Calibri" w:cstheme="minorHAnsi"/>
          <w:noProof/>
          <w:color w:val="000000" w:themeColor="text1"/>
          <w:sz w:val="20"/>
          <w:szCs w:val="20"/>
        </w:rPr>
        <w:t xml:space="preserve">darbuotojų savanoriško sveikatos draudimo paslaugas. </w:t>
      </w:r>
      <w:r w:rsidR="00B41C66" w:rsidRPr="00822CB2">
        <w:rPr>
          <w:rFonts w:cstheme="minorHAnsi"/>
          <w:sz w:val="20"/>
          <w:szCs w:val="20"/>
        </w:rPr>
        <w:t xml:space="preserve">Reikalavimai pirkimo objektui nustatyti </w:t>
      </w:r>
      <w:r w:rsidR="00704310" w:rsidRPr="00822CB2">
        <w:rPr>
          <w:rFonts w:cstheme="minorHAnsi"/>
          <w:sz w:val="20"/>
          <w:szCs w:val="20"/>
        </w:rPr>
        <w:t>s</w:t>
      </w:r>
      <w:r w:rsidR="00444CAF" w:rsidRPr="00822CB2">
        <w:rPr>
          <w:rFonts w:cstheme="minorHAnsi"/>
          <w:sz w:val="20"/>
          <w:szCs w:val="20"/>
        </w:rPr>
        <w:t xml:space="preserve">pecialiųjų </w:t>
      </w:r>
      <w:r w:rsidR="00CE7209" w:rsidRPr="00822CB2">
        <w:rPr>
          <w:rFonts w:cstheme="minorHAnsi"/>
          <w:sz w:val="20"/>
          <w:szCs w:val="20"/>
        </w:rPr>
        <w:t xml:space="preserve">pirkimo </w:t>
      </w:r>
      <w:r w:rsidR="00444CAF" w:rsidRPr="00822CB2">
        <w:rPr>
          <w:rFonts w:cstheme="minorHAnsi"/>
          <w:sz w:val="20"/>
          <w:szCs w:val="20"/>
        </w:rPr>
        <w:t>sąlygų priede</w:t>
      </w:r>
      <w:r w:rsidR="00047F02" w:rsidRPr="00822CB2">
        <w:rPr>
          <w:rFonts w:cstheme="minorHAnsi"/>
          <w:sz w:val="20"/>
          <w:szCs w:val="20"/>
        </w:rPr>
        <w:t xml:space="preserve"> „Techninė specifikacija“</w:t>
      </w:r>
      <w:r w:rsidR="00B41C66" w:rsidRPr="00822CB2">
        <w:rPr>
          <w:rFonts w:cstheme="minorHAnsi"/>
          <w:sz w:val="20"/>
          <w:szCs w:val="20"/>
        </w:rPr>
        <w:t>.</w:t>
      </w:r>
    </w:p>
    <w:p w14:paraId="2DA6547F" w14:textId="1B235976" w:rsidR="00CC75F2" w:rsidRPr="00822CB2" w:rsidRDefault="00822CB2" w:rsidP="00822CB2">
      <w:pPr>
        <w:pStyle w:val="paragraph"/>
        <w:tabs>
          <w:tab w:val="left" w:pos="993"/>
        </w:tabs>
        <w:spacing w:before="0" w:beforeAutospacing="0" w:after="0" w:afterAutospacing="0"/>
        <w:jc w:val="both"/>
        <w:textAlignment w:val="baseline"/>
        <w:rPr>
          <w:rFonts w:asciiTheme="minorHAnsi" w:hAnsiTheme="minorHAnsi" w:cstheme="minorHAnsi"/>
          <w:sz w:val="20"/>
          <w:szCs w:val="20"/>
          <w:lang w:val="lt-LT"/>
        </w:rPr>
      </w:pPr>
      <w:r w:rsidRPr="00822CB2">
        <w:rPr>
          <w:rFonts w:asciiTheme="minorHAnsi" w:hAnsiTheme="minorHAnsi" w:cstheme="minorHAnsi"/>
          <w:sz w:val="20"/>
          <w:szCs w:val="20"/>
          <w:lang w:val="lt-LT"/>
        </w:rPr>
        <w:t xml:space="preserve">  </w:t>
      </w:r>
      <w:r w:rsidR="003476A6">
        <w:rPr>
          <w:rFonts w:asciiTheme="minorHAnsi" w:hAnsiTheme="minorHAnsi" w:cstheme="minorHAnsi"/>
          <w:sz w:val="20"/>
          <w:szCs w:val="20"/>
          <w:lang w:val="lt-LT"/>
        </w:rPr>
        <w:t xml:space="preserve">    </w:t>
      </w:r>
      <w:r w:rsidRPr="00822CB2">
        <w:rPr>
          <w:rFonts w:asciiTheme="minorHAnsi" w:hAnsiTheme="minorHAnsi" w:cstheme="minorHAnsi"/>
          <w:sz w:val="20"/>
          <w:szCs w:val="20"/>
          <w:lang w:val="lt-LT"/>
        </w:rPr>
        <w:t xml:space="preserve">       </w:t>
      </w:r>
      <w:r w:rsidR="00CC75F2" w:rsidRPr="00822CB2">
        <w:rPr>
          <w:rFonts w:asciiTheme="minorHAnsi" w:hAnsiTheme="minorHAnsi" w:cstheme="minorHAnsi"/>
          <w:sz w:val="20"/>
          <w:szCs w:val="20"/>
          <w:lang w:val="lt-LT"/>
        </w:rPr>
        <w:t>2.2.</w:t>
      </w:r>
      <w:r w:rsidRPr="00822CB2">
        <w:rPr>
          <w:rFonts w:asciiTheme="minorHAnsi" w:hAnsiTheme="minorHAnsi" w:cstheme="minorHAnsi"/>
          <w:sz w:val="20"/>
          <w:szCs w:val="20"/>
          <w:lang w:val="lt-LT"/>
        </w:rPr>
        <w:t xml:space="preserve"> </w:t>
      </w:r>
      <w:r w:rsidR="00CC75F2" w:rsidRPr="00822CB2">
        <w:rPr>
          <w:rFonts w:asciiTheme="minorHAnsi" w:hAnsiTheme="minorHAnsi" w:cstheme="minorHAnsi"/>
          <w:sz w:val="20"/>
          <w:szCs w:val="20"/>
          <w:lang w:val="lt-LT"/>
        </w:rPr>
        <w:t xml:space="preserve">Pirkimo objektas į dalis neskaidomas, nes skaidant kyla </w:t>
      </w:r>
      <w:r w:rsidR="00CC75F2" w:rsidRPr="00822CB2">
        <w:rPr>
          <w:rFonts w:asciiTheme="minorHAnsi" w:hAnsiTheme="minorHAnsi" w:cstheme="minorHAnsi"/>
          <w:color w:val="000000" w:themeColor="text1"/>
          <w:sz w:val="20"/>
          <w:szCs w:val="20"/>
          <w:lang w:val="lt-LT"/>
        </w:rPr>
        <w:t xml:space="preserve">koordinavimo rizikos: </w:t>
      </w:r>
      <w:r w:rsidRPr="00822CB2">
        <w:rPr>
          <w:rFonts w:asciiTheme="minorHAnsi" w:hAnsiTheme="minorHAnsi" w:cstheme="minorHAnsi"/>
          <w:color w:val="000000" w:themeColor="text1"/>
          <w:sz w:val="20"/>
          <w:szCs w:val="20"/>
          <w:lang w:val="lt-LT"/>
        </w:rPr>
        <w:t xml:space="preserve">Pirkimo sutarties vykdymas taptų per sudėtingas administraciniu požiūriu, atsirastų būtinybė koordinuoti skirtingus Pirkimo objekto dalių tiekėjus ir tai trukdytų tinkamai vykdyti Pirkimo sutartį bei keltų rimtą grėsmę sėkmingam Pirkimo sutarties vykdymui, be to, yra perkamos vienarūšės paslaugos, visiems darbuotojams turi būti suteiktos vienodos </w:t>
      </w:r>
      <w:r w:rsidRPr="00822CB2">
        <w:rPr>
          <w:rFonts w:asciiTheme="minorHAnsi" w:hAnsiTheme="minorHAnsi" w:cstheme="minorHAnsi"/>
          <w:sz w:val="20"/>
          <w:szCs w:val="20"/>
          <w:lang w:val="lt-LT"/>
        </w:rPr>
        <w:t xml:space="preserve">draudimo sąlygos ir turi būti užtikrinta vienoda savanoriško darbuotojų sveikatos draudimo paslaugų apimtis. </w:t>
      </w:r>
      <w:r w:rsidR="00CC75F2" w:rsidRPr="00822CB2">
        <w:rPr>
          <w:rFonts w:asciiTheme="minorHAnsi" w:hAnsiTheme="minorHAnsi" w:cstheme="minorHAnsi"/>
          <w:sz w:val="20"/>
          <w:szCs w:val="20"/>
          <w:lang w:val="lt-LT"/>
        </w:rPr>
        <w:t>Pirkimo apimtys, reikalavimai ir techninė specifikacija apibrėžti specialiųjų pirkimo sąlygų prieduose „Pasiūlymo forma“ ir „Techninė specifikacija“.</w:t>
      </w:r>
      <w:r w:rsidR="00CC75F2" w:rsidRPr="00822CB2">
        <w:rPr>
          <w:rFonts w:asciiTheme="minorHAnsi" w:hAnsiTheme="minorHAnsi" w:cstheme="minorHAnsi"/>
          <w:color w:val="00B050"/>
          <w:sz w:val="20"/>
          <w:szCs w:val="20"/>
          <w:lang w:val="lt-LT"/>
        </w:rPr>
        <w:t xml:space="preserve"> </w:t>
      </w:r>
    </w:p>
    <w:p w14:paraId="6104685F" w14:textId="77777777" w:rsidR="00CC75F2" w:rsidRDefault="00CC75F2" w:rsidP="00CC75F2">
      <w:pPr>
        <w:pStyle w:val="ListParagraph"/>
        <w:spacing w:after="0" w:line="20" w:lineRule="atLeast"/>
        <w:ind w:left="0" w:firstLine="567"/>
        <w:jc w:val="both"/>
        <w:rPr>
          <w:rFonts w:cstheme="minorHAnsi"/>
        </w:rPr>
      </w:pPr>
      <w:r w:rsidRPr="00630A0F">
        <w:rPr>
          <w:rFonts w:cstheme="minorHAnsi"/>
        </w:rPr>
        <w:lastRenderedPageBreak/>
        <w:t>2.</w:t>
      </w:r>
      <w:r>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w:t>
      </w:r>
      <w:r w:rsidRPr="00AB6A32">
        <w:rPr>
          <w:rFonts w:cstheme="minorHAnsi"/>
        </w:rPr>
        <w:t xml:space="preserve">ar kituose pirkimo dokumentuose </w:t>
      </w:r>
      <w:r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Pr="004405E9">
        <w:rPr>
          <w:rFonts w:cstheme="minorHAnsi"/>
        </w:rPr>
        <w:t>sertifikatai, standartai, protokolai</w:t>
      </w:r>
      <w:r>
        <w:rPr>
          <w:rFonts w:cstheme="minorHAnsi"/>
        </w:rPr>
        <w:t xml:space="preserve">, turi būti laikoma, kad kiekviena tokia nuoroda yra pateikta su žodžiais „arba lygiavertis“. </w:t>
      </w:r>
    </w:p>
    <w:p w14:paraId="0124F55C" w14:textId="77777777" w:rsidR="00CC75F2" w:rsidRPr="00EB3629" w:rsidRDefault="00CC75F2" w:rsidP="00CC75F2">
      <w:pPr>
        <w:pStyle w:val="ListParagraph"/>
        <w:spacing w:after="0" w:line="20" w:lineRule="atLeast"/>
        <w:ind w:left="0" w:firstLine="567"/>
        <w:jc w:val="both"/>
        <w:rPr>
          <w:rFonts w:cstheme="minorHAnsi"/>
        </w:rPr>
      </w:pPr>
      <w:r>
        <w:rPr>
          <w:rFonts w:cstheme="minorHAnsi"/>
        </w:rPr>
        <w:t>2.4. Jeigu a</w:t>
      </w:r>
      <w:r w:rsidRPr="00E53E12">
        <w:rPr>
          <w:rFonts w:cstheme="minorHAnsi"/>
        </w:rPr>
        <w:t xml:space="preserve">pibūdinant pirkimo objektą techninėje specifikacijoje </w:t>
      </w:r>
      <w:r w:rsidRPr="00DD7586">
        <w:rPr>
          <w:rFonts w:cstheme="minorHAnsi"/>
        </w:rPr>
        <w:t xml:space="preserve">ar kituose pirkimo dokumentuose </w:t>
      </w:r>
      <w:r w:rsidRPr="00E53E12">
        <w:rPr>
          <w:rFonts w:cstheme="minorHAnsi"/>
        </w:rPr>
        <w:t>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1E56CAB" w14:textId="4EBF3245" w:rsidR="00CC75F2" w:rsidRPr="00EB3629" w:rsidRDefault="00CC75F2" w:rsidP="00CC75F2">
      <w:pPr>
        <w:pStyle w:val="ListParagraph"/>
        <w:spacing w:after="0" w:line="20" w:lineRule="atLeast"/>
        <w:ind w:left="0" w:firstLine="567"/>
        <w:jc w:val="both"/>
        <w:rPr>
          <w:rFonts w:cstheme="minorHAnsi"/>
        </w:rPr>
      </w:pPr>
      <w:r w:rsidRPr="004A4373">
        <w:rPr>
          <w:rFonts w:cstheme="minorHAnsi"/>
        </w:rPr>
        <w:t>2.</w:t>
      </w:r>
      <w:r>
        <w:rPr>
          <w:rFonts w:cstheme="minorHAnsi"/>
        </w:rPr>
        <w:t>5</w:t>
      </w:r>
      <w:r w:rsidRPr="004A4373">
        <w:rPr>
          <w:rFonts w:cstheme="minorHAnsi"/>
        </w:rPr>
        <w:t xml:space="preserve">.  </w:t>
      </w:r>
      <w:r>
        <w:rPr>
          <w:rFonts w:cstheme="minorHAnsi"/>
        </w:rPr>
        <w:t>Metinė draudimo įmoka 1 (vienam) apdraustajam asmeniui nurodyta specialiųjų pirkimo sąlygų priedo „Techninė specifikacija“ 3.1.2 p. lentelėje</w:t>
      </w:r>
      <w:r w:rsidR="00A51722">
        <w:rPr>
          <w:rFonts w:cstheme="minorHAnsi"/>
        </w:rPr>
        <w:t xml:space="preserve"> ir „Pasiūlymo formoje“</w:t>
      </w:r>
      <w:r>
        <w:rPr>
          <w:rFonts w:cstheme="minorHAnsi"/>
        </w:rPr>
        <w:t>.</w:t>
      </w:r>
    </w:p>
    <w:p w14:paraId="59868FF9" w14:textId="77777777" w:rsidR="00CC75F2" w:rsidRPr="00F0499F" w:rsidRDefault="00CC75F2" w:rsidP="00CC75F2">
      <w:pPr>
        <w:pStyle w:val="ListParagraph"/>
        <w:spacing w:after="0" w:line="20" w:lineRule="atLeast"/>
        <w:ind w:left="0" w:firstLine="567"/>
        <w:jc w:val="both"/>
        <w:rPr>
          <w:rFonts w:cstheme="minorHAnsi"/>
        </w:rPr>
      </w:pPr>
      <w:r>
        <w:rPr>
          <w:rFonts w:cstheme="minorHAnsi"/>
          <w:iCs/>
        </w:rPr>
        <w:t>2</w:t>
      </w:r>
      <w:r w:rsidRPr="00862DB8">
        <w:rPr>
          <w:rFonts w:cstheme="minorHAnsi"/>
          <w:iCs/>
        </w:rPr>
        <w:t>.</w:t>
      </w:r>
      <w:r>
        <w:rPr>
          <w:rFonts w:cstheme="minorHAnsi"/>
          <w:iCs/>
        </w:rPr>
        <w:t>6</w:t>
      </w:r>
      <w:r w:rsidRPr="00862DB8">
        <w:rPr>
          <w:rFonts w:cstheme="minorHAnsi"/>
          <w:iCs/>
        </w:rPr>
        <w:t>.</w:t>
      </w:r>
      <w:r w:rsidRPr="00862DB8">
        <w:rPr>
          <w:rFonts w:cstheme="minorHAnsi"/>
          <w:i/>
          <w:color w:val="FF0000"/>
        </w:rPr>
        <w:t xml:space="preserve"> </w:t>
      </w:r>
      <w:r w:rsidRPr="00F0499F">
        <w:rPr>
          <w:rFonts w:cstheme="minorHAnsi"/>
        </w:rPr>
        <w:t xml:space="preserve">Perkančioji organizacija nerengs susitikimo su tiekėjais dėl pirkimo </w:t>
      </w:r>
      <w:r>
        <w:rPr>
          <w:rFonts w:cstheme="minorHAnsi"/>
        </w:rPr>
        <w:t>sąlyg</w:t>
      </w:r>
      <w:r w:rsidRPr="00F0499F">
        <w:rPr>
          <w:rFonts w:cstheme="minorHAnsi"/>
        </w:rPr>
        <w:t>ų paaiškinimo.</w:t>
      </w:r>
    </w:p>
    <w:p w14:paraId="3841C642" w14:textId="77777777" w:rsidR="000111FB" w:rsidRDefault="000111FB" w:rsidP="00105452">
      <w:pPr>
        <w:pStyle w:val="ListParagraph"/>
        <w:spacing w:after="0" w:line="20" w:lineRule="atLeast"/>
        <w:ind w:left="0" w:firstLine="567"/>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9" w:name="_Ref39473754"/>
      <w:bookmarkStart w:id="10" w:name="_Ref39473761"/>
      <w:bookmarkStart w:id="11" w:name="_Ref39474188"/>
      <w:bookmarkStart w:id="12" w:name="_Toc126333931"/>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9"/>
      <w:bookmarkEnd w:id="10"/>
      <w:bookmarkEnd w:id="11"/>
      <w:r w:rsidR="00975F1F" w:rsidRPr="00D24970">
        <w:rPr>
          <w:rFonts w:asciiTheme="minorHAnsi" w:hAnsiTheme="minorHAnsi" w:cstheme="minorHAnsi"/>
        </w:rPr>
        <w:t xml:space="preserve"> ir </w:t>
      </w:r>
      <w:bookmarkEnd w:id="12"/>
      <w:r>
        <w:rPr>
          <w:rFonts w:asciiTheme="minorHAnsi" w:hAnsiTheme="minorHAnsi" w:cstheme="minorHAnsi"/>
        </w:rPr>
        <w:t>reikalaujama kvalifikacija</w:t>
      </w:r>
    </w:p>
    <w:p w14:paraId="1E1FB979" w14:textId="5003BBE6" w:rsidR="002F1D4C" w:rsidRDefault="00EE127C" w:rsidP="00D203E5">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3"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3"/>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ECF3E8F" w14:textId="496E1E38" w:rsidR="002F1D4C" w:rsidRDefault="00F574AD" w:rsidP="00EE0601">
      <w:pPr>
        <w:pStyle w:val="ListParagraph"/>
        <w:spacing w:after="120" w:line="20" w:lineRule="atLeast"/>
        <w:ind w:left="0" w:firstLine="567"/>
        <w:jc w:val="both"/>
      </w:pPr>
      <w:r w:rsidRPr="00F574AD">
        <w:t>3.2. Perkančioji organizacija netaiko kvalifikacijos reikalavimų tiekėjams.</w:t>
      </w:r>
    </w:p>
    <w:p w14:paraId="240F51FB" w14:textId="38F345B1" w:rsidR="0050438C" w:rsidRPr="00D203E5" w:rsidRDefault="00D203E5" w:rsidP="00D203E5">
      <w:pPr>
        <w:pStyle w:val="ListParagraph"/>
        <w:spacing w:after="0" w:line="240" w:lineRule="auto"/>
        <w:ind w:left="0" w:firstLine="562"/>
        <w:jc w:val="both"/>
      </w:pPr>
      <w:r>
        <w:rPr>
          <w:bCs/>
          <w:iCs/>
        </w:rPr>
        <w:t xml:space="preserve">3.3. </w:t>
      </w:r>
      <w:r w:rsidRPr="00B60F7F">
        <w:rPr>
          <w:bCs/>
          <w:iCs/>
        </w:rPr>
        <w:t>Dokumentų, patvirtinančių pašalinimo pagrindų nebuvimą, perkančioji organizacija reikalaus pateikti tik iš to tiekėjo, kurio pasiūlymas pagal pasiūlymų vertinimo rezultatus galės būti pripažintas laimėjusiu.</w:t>
      </w: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CC75F2">
        <w:rPr>
          <w:rFonts w:cstheme="minorHAnsi"/>
          <w:color w:val="000000" w:themeColor="text1"/>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4ABE6E5" w14:textId="77777777" w:rsidR="00981C1A" w:rsidRDefault="00981C1A" w:rsidP="00EE0601">
      <w:pPr>
        <w:spacing w:after="0" w:line="20" w:lineRule="atLeast"/>
        <w:ind w:firstLine="567"/>
        <w:jc w:val="both"/>
        <w:rPr>
          <w:rFonts w:cstheme="minorHAnsi"/>
          <w:color w:val="000000" w:themeColor="text1"/>
        </w:rPr>
      </w:pPr>
    </w:p>
    <w:p w14:paraId="39CF11C8" w14:textId="141D4FDF" w:rsidR="00007F36" w:rsidRPr="00975737" w:rsidRDefault="00007F36" w:rsidP="00EE0601">
      <w:pPr>
        <w:pStyle w:val="ListParagraph"/>
        <w:spacing w:after="0" w:line="20" w:lineRule="atLeast"/>
        <w:ind w:left="0" w:firstLine="567"/>
        <w:jc w:val="both"/>
        <w:rPr>
          <w:i/>
          <w:color w:val="7030A0"/>
        </w:rPr>
      </w:pPr>
    </w:p>
    <w:p w14:paraId="4BEDE7AF" w14:textId="6E3CFFC2" w:rsidR="00AF62E6" w:rsidRDefault="00BB2084" w:rsidP="00142AB7">
      <w:pPr>
        <w:pStyle w:val="Heading1"/>
        <w:spacing w:line="20" w:lineRule="atLeast"/>
        <w:contextualSpacing/>
        <w:rPr>
          <w:rFonts w:asciiTheme="minorHAnsi" w:hAnsiTheme="minorHAnsi" w:cstheme="minorBidi"/>
        </w:rPr>
      </w:pPr>
      <w:bookmarkStart w:id="14" w:name="_Ref39666794"/>
      <w:bookmarkStart w:id="15" w:name="_Ref39666796"/>
      <w:bookmarkStart w:id="16" w:name="_Toc126333933"/>
      <w:r>
        <w:rPr>
          <w:rFonts w:asciiTheme="minorHAnsi" w:hAnsiTheme="minorHAnsi" w:cstheme="minorBidi"/>
        </w:rPr>
        <w:lastRenderedPageBreak/>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4"/>
      <w:bookmarkEnd w:id="15"/>
      <w:bookmarkEnd w:id="16"/>
    </w:p>
    <w:p w14:paraId="418057E9" w14:textId="77777777" w:rsidR="00D203E5" w:rsidRDefault="00D203E5" w:rsidP="00D203E5">
      <w:pPr>
        <w:spacing w:after="0" w:line="20" w:lineRule="atLeast"/>
        <w:ind w:firstLine="567"/>
        <w:jc w:val="both"/>
        <w:rPr>
          <w:rFonts w:cstheme="minorHAnsi"/>
        </w:rPr>
      </w:pPr>
      <w:bookmarkStart w:id="17" w:name="_Hlk58833772"/>
      <w:r w:rsidRPr="00F17C5B">
        <w:rPr>
          <w:rFonts w:cstheme="minorHAnsi"/>
        </w:rPr>
        <w:t>4.1. Pasiūlymą sudaro pateiktų dokumentų visuma. Tiekėjas turi pateikti:</w:t>
      </w:r>
    </w:p>
    <w:p w14:paraId="73B94BD9" w14:textId="6D30B337" w:rsidR="00D203E5" w:rsidRPr="00822CB2" w:rsidRDefault="00D203E5" w:rsidP="00D203E5">
      <w:pPr>
        <w:spacing w:after="0" w:line="20" w:lineRule="atLeast"/>
        <w:ind w:firstLine="567"/>
        <w:jc w:val="both"/>
        <w:rPr>
          <w:rFonts w:cstheme="minorHAnsi"/>
          <w:color w:val="000000" w:themeColor="text1"/>
        </w:rPr>
      </w:pPr>
      <w:r w:rsidRPr="00F17C5B">
        <w:rPr>
          <w:rFonts w:cstheme="minorHAnsi"/>
        </w:rPr>
        <w:t xml:space="preserve">4.1.1. pasiūlymo formą (užpildytą </w:t>
      </w:r>
      <w:r w:rsidRPr="00822CB2">
        <w:rPr>
          <w:rFonts w:cstheme="minorHAnsi"/>
          <w:color w:val="000000" w:themeColor="text1"/>
        </w:rPr>
        <w:t>specialiųjų pirkimo sąlygų priedą „Pasiūlymo forma“)</w:t>
      </w:r>
      <w:r w:rsidR="00740C56" w:rsidRPr="00822CB2">
        <w:rPr>
          <w:rFonts w:cstheme="minorHAnsi"/>
          <w:color w:val="000000" w:themeColor="text1"/>
        </w:rPr>
        <w:t>;</w:t>
      </w:r>
    </w:p>
    <w:p w14:paraId="269FCB9B" w14:textId="77777777" w:rsidR="00D203E5" w:rsidRPr="00822CB2" w:rsidRDefault="00D203E5" w:rsidP="00D203E5">
      <w:pPr>
        <w:spacing w:after="0" w:line="20" w:lineRule="atLeast"/>
        <w:ind w:firstLine="567"/>
        <w:jc w:val="both"/>
        <w:rPr>
          <w:rFonts w:cstheme="minorHAnsi"/>
          <w:color w:val="000000" w:themeColor="text1"/>
        </w:rPr>
      </w:pPr>
      <w:r w:rsidRPr="00822CB2">
        <w:rPr>
          <w:rFonts w:cstheme="minorHAnsi"/>
          <w:color w:val="000000" w:themeColor="text1"/>
        </w:rPr>
        <w:t>4.1.2. dokumentus, perkančiosios organizacijos nurodytus specialiųjų pirkimo sąlygų priede „Pasiūlymo forma“.</w:t>
      </w:r>
    </w:p>
    <w:bookmarkEnd w:id="17"/>
    <w:p w14:paraId="049A1BCF" w14:textId="1D2A0D4E" w:rsidR="00D203E5" w:rsidRPr="00822CB2" w:rsidRDefault="00D203E5" w:rsidP="001B0E94">
      <w:pPr>
        <w:pStyle w:val="ListParagraph"/>
        <w:spacing w:line="20" w:lineRule="atLeast"/>
        <w:ind w:left="0"/>
        <w:jc w:val="both"/>
        <w:rPr>
          <w:color w:val="000000" w:themeColor="text1"/>
        </w:rPr>
      </w:pPr>
      <w:r w:rsidRPr="00822CB2">
        <w:rPr>
          <w:color w:val="000000" w:themeColor="text1"/>
        </w:rPr>
        <w:t xml:space="preserve">            4.2. </w:t>
      </w:r>
      <w:r w:rsidR="001B0E94" w:rsidRPr="00822CB2">
        <w:rPr>
          <w:color w:val="000000" w:themeColor="text1"/>
        </w:rPr>
        <w:t>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(jei taikoma) patvirtinantys pažymėjimai, taip pat atitikimą techninei specifikacijai įrodantys dokumentai – gamintojo aprašymai, brošiūros ir pan., atitikimą kokybės vadybos sistemos ir (arba) aplinkos apsaugos vadybos sistemos standartų reikalavimams (jei taikoma)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18" w:name="_Toc91497102"/>
      <w:bookmarkStart w:id="19" w:name="_Toc91497103"/>
      <w:bookmarkStart w:id="20" w:name="_Toc91497104"/>
      <w:bookmarkStart w:id="21" w:name="_Toc91497105"/>
      <w:bookmarkStart w:id="22" w:name="_Toc91497106"/>
      <w:bookmarkStart w:id="23" w:name="_Ref39430768"/>
      <w:bookmarkStart w:id="24" w:name="_Ref39430779"/>
      <w:bookmarkStart w:id="25" w:name="_Toc126333934"/>
      <w:bookmarkEnd w:id="18"/>
      <w:bookmarkEnd w:id="19"/>
      <w:bookmarkEnd w:id="20"/>
      <w:bookmarkEnd w:id="21"/>
      <w:bookmarkEnd w:id="22"/>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3"/>
      <w:bookmarkEnd w:id="24"/>
      <w:bookmarkEnd w:id="25"/>
    </w:p>
    <w:p w14:paraId="5D82D497" w14:textId="168C9408" w:rsidR="00976E88" w:rsidRDefault="00996B60" w:rsidP="00D203E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00A650" w14:textId="77777777" w:rsidR="00F37DC1" w:rsidRDefault="00F37DC1" w:rsidP="000E0095">
      <w:pPr>
        <w:spacing w:after="0" w:line="20" w:lineRule="atLeast"/>
        <w:ind w:firstLine="567"/>
        <w:jc w:val="both"/>
        <w:rPr>
          <w:rFonts w:eastAsiaTheme="minorHAnsi" w:cstheme="minorHAnsi"/>
          <w:bCs/>
          <w:iCs/>
          <w:color w:val="FF0000"/>
        </w:rPr>
      </w:pP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26" w:name="_Ref39658218"/>
      <w:bookmarkStart w:id="27" w:name="_Ref39658226"/>
      <w:bookmarkStart w:id="28" w:name="_Ref39658248"/>
      <w:bookmarkStart w:id="29" w:name="_Ref39658251"/>
      <w:bookmarkStart w:id="30" w:name="_Toc126333935"/>
      <w:bookmarkStart w:id="31" w:name="_Ref39485250"/>
      <w:bookmarkStart w:id="32" w:name="_Ref39485258"/>
      <w:r>
        <w:rPr>
          <w:rFonts w:asciiTheme="minorHAnsi" w:hAnsiTheme="minorHAnsi" w:cstheme="minorHAnsi"/>
        </w:rPr>
        <w:t xml:space="preserve">6. </w:t>
      </w:r>
      <w:r w:rsidR="00040C0F" w:rsidRPr="00FD51C2">
        <w:rPr>
          <w:rFonts w:asciiTheme="minorHAnsi" w:hAnsiTheme="minorHAnsi" w:cstheme="minorHAnsi"/>
        </w:rPr>
        <w:t>Elektroninis aukcionas</w:t>
      </w:r>
      <w:bookmarkEnd w:id="26"/>
      <w:bookmarkEnd w:id="27"/>
      <w:bookmarkEnd w:id="28"/>
      <w:bookmarkEnd w:id="29"/>
      <w:bookmarkEnd w:id="30"/>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829CCBD" w14:textId="627CF092" w:rsidR="00EB5D30" w:rsidRPr="00D50D63" w:rsidRDefault="00EB5D30" w:rsidP="00D203E5">
      <w:pPr>
        <w:pStyle w:val="Body2"/>
        <w:spacing w:line="20" w:lineRule="atLeast"/>
        <w:rPr>
          <w:rFonts w:asciiTheme="minorHAnsi" w:hAnsiTheme="minorHAnsi" w:cstheme="minorHAnsi"/>
          <w:color w:val="auto"/>
          <w:lang w:val="lt-LT"/>
        </w:rPr>
      </w:pPr>
    </w:p>
    <w:p w14:paraId="14CBD3AD" w14:textId="53AE97E0" w:rsidR="009D0DC5" w:rsidRPr="00B47B85" w:rsidRDefault="00EA001C" w:rsidP="00597218">
      <w:pPr>
        <w:pStyle w:val="Heading1"/>
        <w:numPr>
          <w:ilvl w:val="0"/>
          <w:numId w:val="69"/>
        </w:numPr>
        <w:tabs>
          <w:tab w:val="left" w:pos="709"/>
        </w:tabs>
        <w:spacing w:line="20" w:lineRule="atLeast"/>
        <w:contextualSpacing/>
        <w:rPr>
          <w:rFonts w:asciiTheme="minorHAnsi" w:hAnsiTheme="minorHAnsi" w:cstheme="minorHAnsi"/>
        </w:rPr>
      </w:pPr>
      <w:bookmarkStart w:id="33" w:name="_Ref39667303"/>
      <w:bookmarkStart w:id="34" w:name="_Ref39667308"/>
      <w:bookmarkStart w:id="35" w:name="_Toc126333936"/>
      <w:r w:rsidRPr="00B47B85">
        <w:rPr>
          <w:rFonts w:asciiTheme="minorHAnsi" w:hAnsiTheme="minorHAnsi" w:cstheme="minorHAnsi"/>
        </w:rPr>
        <w:t>P</w:t>
      </w:r>
      <w:r w:rsidR="00014A61" w:rsidRPr="00B47B85">
        <w:rPr>
          <w:rFonts w:asciiTheme="minorHAnsi" w:hAnsiTheme="minorHAnsi" w:cstheme="minorHAnsi"/>
        </w:rPr>
        <w:t>asiūlymų vertinimas</w:t>
      </w:r>
      <w:bookmarkEnd w:id="31"/>
      <w:bookmarkEnd w:id="32"/>
      <w:bookmarkEnd w:id="33"/>
      <w:bookmarkEnd w:id="34"/>
      <w:bookmarkEnd w:id="35"/>
    </w:p>
    <w:p w14:paraId="6D0BEF33" w14:textId="401E6268" w:rsidR="00D203E5" w:rsidRPr="00EB3629" w:rsidRDefault="00D203E5" w:rsidP="00D203E5">
      <w:pPr>
        <w:pStyle w:val="ListParagraph"/>
        <w:spacing w:after="0" w:line="20" w:lineRule="atLeast"/>
        <w:ind w:left="0" w:firstLine="567"/>
        <w:jc w:val="both"/>
        <w:rPr>
          <w:rFonts w:eastAsiaTheme="minorHAnsi" w:cstheme="minorHAnsi"/>
          <w:bCs/>
          <w:iCs/>
          <w:caps/>
          <w:color w:val="00B050"/>
          <w:lang w:eastAsia="en-US"/>
        </w:rPr>
      </w:pPr>
      <w:bookmarkStart w:id="36" w:name="_Ref39425999"/>
      <w:bookmarkStart w:id="37" w:name="_Ref39426005"/>
      <w:bookmarkStart w:id="38" w:name="_Toc126333937"/>
      <w:r>
        <w:rPr>
          <w:rFonts w:eastAsia="Calibri"/>
        </w:rPr>
        <w:t xml:space="preserve">7.1. </w:t>
      </w:r>
      <w:r w:rsidRPr="127DD6E8">
        <w:rPr>
          <w:rFonts w:eastAsia="Calibri"/>
        </w:rPr>
        <w:t xml:space="preserve">Perkančioji organizacija ekonomiškai naudingiausią pasiūlymą išrenka pagal kainos ir kokybės santykį, tačiau tiekėjai konkuruoja ir ekonomiškai naudingiausias pasiūlymas išrenkamas tik kokybės kriterijų pagrindu. Laimėjęs tiekėjas sutartį turės vykdyti už perkančiosios organizacijos nustatytą fiksuotą kainą. </w:t>
      </w:r>
      <w:r w:rsidR="00EC67B4">
        <w:rPr>
          <w:rFonts w:eastAsia="Calibri"/>
        </w:rPr>
        <w:t>D</w:t>
      </w:r>
      <w:r w:rsidRPr="127DD6E8">
        <w:rPr>
          <w:rFonts w:eastAsia="Calibri"/>
        </w:rPr>
        <w:t xml:space="preserve">uomenys, kuriuos savo </w:t>
      </w:r>
      <w:r>
        <w:rPr>
          <w:rFonts w:eastAsia="Calibri"/>
        </w:rPr>
        <w:t>p</w:t>
      </w:r>
      <w:r w:rsidRPr="127DD6E8">
        <w:rPr>
          <w:rFonts w:eastAsia="Calibri"/>
        </w:rPr>
        <w:t xml:space="preserve">asiūlyme turi pateikti tiekėjas, vertinimo kriterijai ir tvarka, pagal kuria vertinami tiekėjo pateikti duomenys, pateikiama </w:t>
      </w:r>
      <w:r>
        <w:rPr>
          <w:rFonts w:eastAsia="Calibri"/>
        </w:rPr>
        <w:t>specialiųjų p</w:t>
      </w:r>
      <w:r w:rsidRPr="127DD6E8">
        <w:rPr>
          <w:rFonts w:eastAsia="Calibri"/>
        </w:rPr>
        <w:t>irkimo sąlygų</w:t>
      </w:r>
      <w:r>
        <w:rPr>
          <w:rFonts w:eastAsia="Calibri"/>
        </w:rPr>
        <w:t xml:space="preserve"> </w:t>
      </w:r>
      <w:r w:rsidRPr="127DD6E8">
        <w:rPr>
          <w:rFonts w:eastAsia="Calibri"/>
        </w:rPr>
        <w:t>priede</w:t>
      </w:r>
      <w:r>
        <w:rPr>
          <w:rFonts w:eastAsia="Calibri"/>
        </w:rPr>
        <w:t xml:space="preserve"> </w:t>
      </w:r>
      <w:r w:rsidRPr="00AD4E00">
        <w:rPr>
          <w:rFonts w:eastAsia="Calibri"/>
        </w:rPr>
        <w:t>„</w:t>
      </w:r>
      <w:r>
        <w:rPr>
          <w:rFonts w:eastAsia="Calibri"/>
        </w:rPr>
        <w:t xml:space="preserve">Ekonominio naudingumo </w:t>
      </w:r>
      <w:r w:rsidRPr="00AD4E00">
        <w:rPr>
          <w:rFonts w:eastAsia="Calibri"/>
        </w:rPr>
        <w:t>kriterijai ir jų vertinimas“</w:t>
      </w:r>
      <w:r w:rsidRPr="00F0499F">
        <w:rPr>
          <w:rFonts w:eastAsia="Calibri" w:cstheme="minorHAnsi"/>
        </w:rPr>
        <w:t>.</w:t>
      </w:r>
    </w:p>
    <w:p w14:paraId="6BCD424B" w14:textId="650809D5" w:rsidR="00D203E5" w:rsidRPr="00D203E5" w:rsidRDefault="00D203E5" w:rsidP="00D203E5">
      <w:pPr>
        <w:pStyle w:val="ListParagraph"/>
        <w:spacing w:after="0" w:line="20" w:lineRule="atLeast"/>
        <w:ind w:left="0" w:firstLine="567"/>
        <w:jc w:val="both"/>
        <w:rPr>
          <w:rFonts w:eastAsiaTheme="minorHAnsi" w:cstheme="minorHAnsi"/>
          <w:bCs/>
          <w:iCs/>
        </w:rPr>
      </w:pPr>
      <w:r>
        <w:rPr>
          <w:rFonts w:cstheme="minorHAnsi"/>
          <w:color w:val="000000" w:themeColor="text1"/>
        </w:rPr>
        <w:t xml:space="preserve">7.2. </w:t>
      </w:r>
      <w:r w:rsidRPr="00F0499F">
        <w:rPr>
          <w:rFonts w:cstheme="minorHAnsi"/>
          <w:color w:val="000000" w:themeColor="text1"/>
        </w:rPr>
        <w:t xml:space="preserve">Laimėjusiu pasiūlymu galės būti pripažintas tik 1 (vienas) ekonomiškai naudingiausias pasiūlymas, esantis pasiūlymų eilės pirmojoje vietoje. </w:t>
      </w:r>
    </w:p>
    <w:p w14:paraId="678C44CA" w14:textId="2A17BD7E" w:rsidR="00FE7908" w:rsidRPr="00F065D6" w:rsidRDefault="00597218" w:rsidP="00597218">
      <w:pPr>
        <w:pStyle w:val="Heading1"/>
        <w:tabs>
          <w:tab w:val="left" w:pos="567"/>
        </w:tabs>
        <w:spacing w:line="20" w:lineRule="atLeast"/>
        <w:contextualSpacing/>
        <w:rPr>
          <w:rFonts w:asciiTheme="minorHAnsi" w:hAnsiTheme="minorHAnsi" w:cstheme="minorHAnsi"/>
        </w:rPr>
      </w:pPr>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36"/>
      <w:bookmarkEnd w:id="37"/>
      <w:bookmarkEnd w:id="38"/>
      <w:r w:rsidR="00F848E0">
        <w:rPr>
          <w:rFonts w:asciiTheme="minorHAnsi" w:hAnsiTheme="minorHAnsi" w:cstheme="minorHAnsi"/>
        </w:rPr>
        <w:t>pasirašymas ir sąlygos</w:t>
      </w:r>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xml:space="preserve">, o jei pirkimas skaidomas į dalis </w:t>
      </w:r>
      <w:r w:rsidR="008933BC" w:rsidRPr="127DD6E8">
        <w:rPr>
          <w:color w:val="000000" w:themeColor="text1"/>
        </w:rPr>
        <w:lastRenderedPageBreak/>
        <w:t>–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2"/>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FC9C28" w14:textId="77777777" w:rsidR="005E742C" w:rsidRDefault="005E742C" w:rsidP="00D05666">
      <w:r>
        <w:separator/>
      </w:r>
    </w:p>
  </w:endnote>
  <w:endnote w:type="continuationSeparator" w:id="0">
    <w:p w14:paraId="5949A4E6" w14:textId="77777777" w:rsidR="005E742C" w:rsidRDefault="005E742C" w:rsidP="00D05666">
      <w:r>
        <w:continuationSeparator/>
      </w:r>
    </w:p>
  </w:endnote>
  <w:endnote w:type="continuationNotice" w:id="1">
    <w:p w14:paraId="579F7532" w14:textId="77777777" w:rsidR="005E742C" w:rsidRDefault="005E74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97459515"/>
      <w:docPartObj>
        <w:docPartGallery w:val="Page Numbers (Bottom of Page)"/>
        <w:docPartUnique/>
      </w:docPartObj>
    </w:sdt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D6C381" w14:textId="77777777" w:rsidR="005E742C" w:rsidRDefault="005E742C" w:rsidP="00D05666">
      <w:r>
        <w:separator/>
      </w:r>
    </w:p>
  </w:footnote>
  <w:footnote w:type="continuationSeparator" w:id="0">
    <w:p w14:paraId="0D7CC785" w14:textId="77777777" w:rsidR="005E742C" w:rsidRDefault="005E742C" w:rsidP="00D05666">
      <w:r>
        <w:continuationSeparator/>
      </w:r>
    </w:p>
  </w:footnote>
  <w:footnote w:type="continuationNotice" w:id="1">
    <w:p w14:paraId="7D47B3FC" w14:textId="77777777" w:rsidR="005E742C" w:rsidRDefault="005E74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32D1C11"/>
    <w:multiLevelType w:val="multilevel"/>
    <w:tmpl w:val="F1120188"/>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b w:val="0"/>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47"/>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4"/>
  </w:num>
  <w:num w:numId="10" w16cid:durableId="1353803007">
    <w:abstractNumId w:val="66"/>
  </w:num>
  <w:num w:numId="11" w16cid:durableId="1086531805">
    <w:abstractNumId w:val="23"/>
  </w:num>
  <w:num w:numId="12" w16cid:durableId="1531457440">
    <w:abstractNumId w:val="33"/>
  </w:num>
  <w:num w:numId="13" w16cid:durableId="1403799489">
    <w:abstractNumId w:val="13"/>
  </w:num>
  <w:num w:numId="14" w16cid:durableId="253325730">
    <w:abstractNumId w:val="19"/>
  </w:num>
  <w:num w:numId="15" w16cid:durableId="69236881">
    <w:abstractNumId w:val="28"/>
  </w:num>
  <w:num w:numId="16" w16cid:durableId="1880433839">
    <w:abstractNumId w:val="37"/>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6"/>
  </w:num>
  <w:num w:numId="23" w16cid:durableId="885677258">
    <w:abstractNumId w:val="52"/>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7"/>
  </w:num>
  <w:num w:numId="29" w16cid:durableId="1909728217">
    <w:abstractNumId w:val="39"/>
  </w:num>
  <w:num w:numId="30" w16cid:durableId="760639590">
    <w:abstractNumId w:val="42"/>
  </w:num>
  <w:num w:numId="31" w16cid:durableId="1720591833">
    <w:abstractNumId w:val="24"/>
  </w:num>
  <w:num w:numId="32" w16cid:durableId="698122014">
    <w:abstractNumId w:val="58"/>
  </w:num>
  <w:num w:numId="33" w16cid:durableId="12269543">
    <w:abstractNumId w:val="62"/>
  </w:num>
  <w:num w:numId="34" w16cid:durableId="167406444">
    <w:abstractNumId w:val="20"/>
  </w:num>
  <w:num w:numId="35" w16cid:durableId="1791781955">
    <w:abstractNumId w:val="27"/>
  </w:num>
  <w:num w:numId="36" w16cid:durableId="103771324">
    <w:abstractNumId w:val="12"/>
  </w:num>
  <w:num w:numId="37" w16cid:durableId="1036151849">
    <w:abstractNumId w:val="49"/>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1"/>
  </w:num>
  <w:num w:numId="52" w16cid:durableId="1278683418">
    <w:abstractNumId w:val="26"/>
  </w:num>
  <w:num w:numId="53" w16cid:durableId="1996449446">
    <w:abstractNumId w:val="60"/>
  </w:num>
  <w:num w:numId="54" w16cid:durableId="756099957">
    <w:abstractNumId w:val="5"/>
  </w:num>
  <w:num w:numId="55" w16cid:durableId="1514689489">
    <w:abstractNumId w:val="43"/>
  </w:num>
  <w:num w:numId="56" w16cid:durableId="940334829">
    <w:abstractNumId w:val="48"/>
  </w:num>
  <w:num w:numId="57" w16cid:durableId="1709791873">
    <w:abstractNumId w:val="61"/>
  </w:num>
  <w:num w:numId="58" w16cid:durableId="1424257037">
    <w:abstractNumId w:val="22"/>
  </w:num>
  <w:num w:numId="59" w16cid:durableId="2102338986">
    <w:abstractNumId w:val="8"/>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743915481">
    <w:abstractNumId w:val="50"/>
  </w:num>
  <w:num w:numId="70" w16cid:durableId="810949033">
    <w:abstractNumId w:val="18"/>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823"/>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28E8"/>
    <w:rsid w:val="0009295C"/>
    <w:rsid w:val="00092B6D"/>
    <w:rsid w:val="00094604"/>
    <w:rsid w:val="00095834"/>
    <w:rsid w:val="00095A99"/>
    <w:rsid w:val="0009724E"/>
    <w:rsid w:val="00097B80"/>
    <w:rsid w:val="00097E3D"/>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999"/>
    <w:rsid w:val="000E6130"/>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7102"/>
    <w:rsid w:val="00100799"/>
    <w:rsid w:val="00100B38"/>
    <w:rsid w:val="001010F7"/>
    <w:rsid w:val="00101313"/>
    <w:rsid w:val="00101C48"/>
    <w:rsid w:val="00101DB0"/>
    <w:rsid w:val="0010270D"/>
    <w:rsid w:val="00102D1D"/>
    <w:rsid w:val="00103779"/>
    <w:rsid w:val="001045A6"/>
    <w:rsid w:val="0010505E"/>
    <w:rsid w:val="00105452"/>
    <w:rsid w:val="00105698"/>
    <w:rsid w:val="001059F7"/>
    <w:rsid w:val="00105BA3"/>
    <w:rsid w:val="00105FA3"/>
    <w:rsid w:val="001072BE"/>
    <w:rsid w:val="0010779C"/>
    <w:rsid w:val="0010792A"/>
    <w:rsid w:val="00107A04"/>
    <w:rsid w:val="001101E5"/>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E94"/>
    <w:rsid w:val="001B104E"/>
    <w:rsid w:val="001B1895"/>
    <w:rsid w:val="001B2074"/>
    <w:rsid w:val="001B2226"/>
    <w:rsid w:val="001B3250"/>
    <w:rsid w:val="001B33A4"/>
    <w:rsid w:val="001B370C"/>
    <w:rsid w:val="001B3C7D"/>
    <w:rsid w:val="001B3F4C"/>
    <w:rsid w:val="001B4266"/>
    <w:rsid w:val="001B50F3"/>
    <w:rsid w:val="001B53D6"/>
    <w:rsid w:val="001B59DE"/>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3174"/>
    <w:rsid w:val="001F4EE3"/>
    <w:rsid w:val="001F5180"/>
    <w:rsid w:val="001F573E"/>
    <w:rsid w:val="001F5ED0"/>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84"/>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476A6"/>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D96"/>
    <w:rsid w:val="00413FA7"/>
    <w:rsid w:val="0041468B"/>
    <w:rsid w:val="004147BD"/>
    <w:rsid w:val="004147D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A"/>
    <w:rsid w:val="00475262"/>
    <w:rsid w:val="0047554A"/>
    <w:rsid w:val="00475F9B"/>
    <w:rsid w:val="00476119"/>
    <w:rsid w:val="0047687E"/>
    <w:rsid w:val="00476CDD"/>
    <w:rsid w:val="00476F8C"/>
    <w:rsid w:val="004777AB"/>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B6"/>
    <w:rsid w:val="00575DFE"/>
    <w:rsid w:val="005760D7"/>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E742C"/>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191"/>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DBD"/>
    <w:rsid w:val="0064169B"/>
    <w:rsid w:val="0064259A"/>
    <w:rsid w:val="00642683"/>
    <w:rsid w:val="006428CA"/>
    <w:rsid w:val="00642E25"/>
    <w:rsid w:val="0064351F"/>
    <w:rsid w:val="00643C6F"/>
    <w:rsid w:val="006440AA"/>
    <w:rsid w:val="006448B8"/>
    <w:rsid w:val="00644921"/>
    <w:rsid w:val="006454BF"/>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525"/>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6A"/>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FDC"/>
    <w:rsid w:val="00703132"/>
    <w:rsid w:val="00703430"/>
    <w:rsid w:val="0070349D"/>
    <w:rsid w:val="00704310"/>
    <w:rsid w:val="007046CE"/>
    <w:rsid w:val="00706252"/>
    <w:rsid w:val="0070681D"/>
    <w:rsid w:val="00706BD5"/>
    <w:rsid w:val="00706C74"/>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0C56"/>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6BCD"/>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269D"/>
    <w:rsid w:val="00803BCD"/>
    <w:rsid w:val="008040CB"/>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CB2"/>
    <w:rsid w:val="00822FE2"/>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B8F"/>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4F56"/>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E9B"/>
    <w:rsid w:val="009910A4"/>
    <w:rsid w:val="00991D5A"/>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2ED7"/>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722"/>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42F"/>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180"/>
    <w:rsid w:val="00B004F2"/>
    <w:rsid w:val="00B00C12"/>
    <w:rsid w:val="00B012CF"/>
    <w:rsid w:val="00B015FC"/>
    <w:rsid w:val="00B01A92"/>
    <w:rsid w:val="00B01C30"/>
    <w:rsid w:val="00B02699"/>
    <w:rsid w:val="00B02910"/>
    <w:rsid w:val="00B02CAA"/>
    <w:rsid w:val="00B03CE0"/>
    <w:rsid w:val="00B05A03"/>
    <w:rsid w:val="00B06A47"/>
    <w:rsid w:val="00B06EA0"/>
    <w:rsid w:val="00B07665"/>
    <w:rsid w:val="00B1096B"/>
    <w:rsid w:val="00B1121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33F"/>
    <w:rsid w:val="00B176FD"/>
    <w:rsid w:val="00B17DBA"/>
    <w:rsid w:val="00B203BD"/>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023"/>
    <w:rsid w:val="00BF4594"/>
    <w:rsid w:val="00BF5AEB"/>
    <w:rsid w:val="00BF6ABE"/>
    <w:rsid w:val="00BF6BE8"/>
    <w:rsid w:val="00BF6BED"/>
    <w:rsid w:val="00BF6C92"/>
    <w:rsid w:val="00BF73B5"/>
    <w:rsid w:val="00BF780E"/>
    <w:rsid w:val="00C00F86"/>
    <w:rsid w:val="00C01740"/>
    <w:rsid w:val="00C0177E"/>
    <w:rsid w:val="00C01B4A"/>
    <w:rsid w:val="00C01F7F"/>
    <w:rsid w:val="00C02966"/>
    <w:rsid w:val="00C02B55"/>
    <w:rsid w:val="00C03EB7"/>
    <w:rsid w:val="00C04406"/>
    <w:rsid w:val="00C0495E"/>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0798"/>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989"/>
    <w:rsid w:val="00C619A2"/>
    <w:rsid w:val="00C62047"/>
    <w:rsid w:val="00C62355"/>
    <w:rsid w:val="00C62447"/>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3B2D"/>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70B1"/>
    <w:rsid w:val="00CC718A"/>
    <w:rsid w:val="00CC7433"/>
    <w:rsid w:val="00CC75F2"/>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7945"/>
    <w:rsid w:val="00D17972"/>
    <w:rsid w:val="00D202BA"/>
    <w:rsid w:val="00D203E5"/>
    <w:rsid w:val="00D20538"/>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76E8"/>
    <w:rsid w:val="00E50D81"/>
    <w:rsid w:val="00E50F51"/>
    <w:rsid w:val="00E50F94"/>
    <w:rsid w:val="00E529AD"/>
    <w:rsid w:val="00E52B67"/>
    <w:rsid w:val="00E53CA2"/>
    <w:rsid w:val="00E53E12"/>
    <w:rsid w:val="00E54362"/>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42B"/>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9EA"/>
    <w:rsid w:val="00EB7FCE"/>
    <w:rsid w:val="00EC0799"/>
    <w:rsid w:val="00EC121F"/>
    <w:rsid w:val="00EC1554"/>
    <w:rsid w:val="00EC1B6F"/>
    <w:rsid w:val="00EC3339"/>
    <w:rsid w:val="00EC3373"/>
    <w:rsid w:val="00EC3E8D"/>
    <w:rsid w:val="00EC42F8"/>
    <w:rsid w:val="00EC4989"/>
    <w:rsid w:val="00EC4A1B"/>
    <w:rsid w:val="00EC4EBE"/>
    <w:rsid w:val="00EC5275"/>
    <w:rsid w:val="00EC67B4"/>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AF7"/>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3A4"/>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89E"/>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822CB2"/>
    <w:pPr>
      <w:spacing w:before="100" w:beforeAutospacing="1" w:after="100" w:afterAutospacing="1" w:line="240" w:lineRule="auto"/>
    </w:pPr>
    <w:rPr>
      <w:rFonts w:ascii="Times New Roman" w:eastAsia="Times New Roman" w:hAnsi="Times New Roman" w:cs="Times New Roman"/>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495104323">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1935</Words>
  <Characters>11034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Vilmantė Nausėdaitė</cp:lastModifiedBy>
  <cp:revision>7</cp:revision>
  <dcterms:created xsi:type="dcterms:W3CDTF">2024-12-04T14:00:00Z</dcterms:created>
  <dcterms:modified xsi:type="dcterms:W3CDTF">2024-12-09T10:46:00Z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